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Ind w:w="-90" w:type="dxa"/>
        <w:tblLook w:val="04A0" w:firstRow="1" w:lastRow="0" w:firstColumn="1" w:lastColumn="0" w:noHBand="0" w:noVBand="1"/>
      </w:tblPr>
      <w:tblGrid>
        <w:gridCol w:w="9936"/>
        <w:gridCol w:w="222"/>
      </w:tblGrid>
      <w:tr w:rsidR="00E6424A" w:rsidRPr="00F6185A" w:rsidTr="00326398">
        <w:trPr>
          <w:trHeight w:val="1276"/>
        </w:trPr>
        <w:tc>
          <w:tcPr>
            <w:tcW w:w="236" w:type="dxa"/>
            <w:shd w:val="clear" w:color="auto" w:fill="auto"/>
          </w:tcPr>
          <w:tbl>
            <w:tblPr>
              <w:tblpPr w:leftFromText="180" w:rightFromText="180" w:vertAnchor="text" w:horzAnchor="margin" w:tblpY="-7"/>
              <w:tblW w:w="9720" w:type="dxa"/>
              <w:tblLook w:val="01E0" w:firstRow="1" w:lastRow="1" w:firstColumn="1" w:lastColumn="1" w:noHBand="0" w:noVBand="0"/>
            </w:tblPr>
            <w:tblGrid>
              <w:gridCol w:w="3600"/>
              <w:gridCol w:w="6120"/>
            </w:tblGrid>
            <w:tr w:rsidR="003A30B4" w:rsidRPr="00F6185A" w:rsidTr="003A30B4">
              <w:tc>
                <w:tcPr>
                  <w:tcW w:w="3600" w:type="dxa"/>
                  <w:shd w:val="clear" w:color="auto" w:fill="auto"/>
                </w:tcPr>
                <w:p w:rsidR="003A30B4" w:rsidRPr="00585A21" w:rsidRDefault="003A30B4" w:rsidP="003A30B4">
                  <w:pPr>
                    <w:jc w:val="center"/>
                    <w:rPr>
                      <w:sz w:val="24"/>
                      <w:szCs w:val="24"/>
                      <w:lang w:val="pt-BR"/>
                    </w:rPr>
                  </w:pPr>
                  <w:r>
                    <w:rPr>
                      <w:sz w:val="24"/>
                      <w:szCs w:val="24"/>
                      <w:lang w:val="pt-BR"/>
                    </w:rPr>
                    <w:t>SỞ GD-ĐT HƯNG YÊN</w:t>
                  </w:r>
                </w:p>
                <w:p w:rsidR="003A30B4" w:rsidRPr="00585A21" w:rsidRDefault="003A30B4" w:rsidP="003A30B4">
                  <w:pPr>
                    <w:jc w:val="center"/>
                    <w:rPr>
                      <w:b/>
                      <w:bCs/>
                      <w:sz w:val="24"/>
                      <w:szCs w:val="24"/>
                      <w:lang w:val="pt-BR"/>
                    </w:rPr>
                  </w:pPr>
                  <w:r>
                    <w:rPr>
                      <w:noProof/>
                    </w:rPr>
                    <mc:AlternateContent>
                      <mc:Choice Requires="wps">
                        <w:drawing>
                          <wp:anchor distT="0" distB="0" distL="114300" distR="114300" simplePos="0" relativeHeight="251659264" behindDoc="0" locked="0" layoutInCell="1" allowOverlap="1" wp14:anchorId="1823537C" wp14:editId="1E467E10">
                            <wp:simplePos x="0" y="0"/>
                            <wp:positionH relativeFrom="column">
                              <wp:posOffset>622935</wp:posOffset>
                            </wp:positionH>
                            <wp:positionV relativeFrom="paragraph">
                              <wp:posOffset>245110</wp:posOffset>
                            </wp:positionV>
                            <wp:extent cx="969010" cy="0"/>
                            <wp:effectExtent l="9525" t="10160" r="1206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9.3pt" to="125.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N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"/>
                        </w:pict>
                      </mc:Fallback>
                    </mc:AlternateContent>
                  </w:r>
                  <w:r>
                    <w:rPr>
                      <w:b/>
                      <w:bCs/>
                      <w:sz w:val="24"/>
                      <w:szCs w:val="24"/>
                      <w:lang w:val="pt-BR"/>
                    </w:rPr>
                    <w:t>TRƯỜNG THPT</w:t>
                  </w:r>
                  <w:r w:rsidRPr="00585A21">
                    <w:rPr>
                      <w:b/>
                      <w:bCs/>
                      <w:sz w:val="24"/>
                      <w:szCs w:val="24"/>
                      <w:lang w:val="pt-BR"/>
                    </w:rPr>
                    <w:t xml:space="preserve"> ĐỨC HỢP</w:t>
                  </w:r>
                </w:p>
              </w:tc>
              <w:tc>
                <w:tcPr>
                  <w:tcW w:w="6120" w:type="dxa"/>
                  <w:shd w:val="clear" w:color="auto" w:fill="auto"/>
                </w:tcPr>
                <w:p w:rsidR="003A30B4" w:rsidRPr="002D2F2C" w:rsidRDefault="003A30B4" w:rsidP="003A30B4">
                  <w:pPr>
                    <w:jc w:val="center"/>
                    <w:rPr>
                      <w:b/>
                      <w:bCs/>
                      <w:lang w:val="pt-BR"/>
                    </w:rPr>
                  </w:pPr>
                  <w:r w:rsidRPr="002D2F2C">
                    <w:rPr>
                      <w:b/>
                      <w:bCs/>
                      <w:lang w:val="pt-BR"/>
                    </w:rPr>
                    <w:t>CỘNG HOÀ XÃ HỘI CHỦ NGHĨA VIỆT NAM</w:t>
                  </w:r>
                </w:p>
                <w:p w:rsidR="003A30B4" w:rsidRPr="007C5876" w:rsidRDefault="003A30B4" w:rsidP="003A30B4">
                  <w:pPr>
                    <w:jc w:val="center"/>
                    <w:rPr>
                      <w:b/>
                      <w:lang w:val="pt-BR"/>
                    </w:rPr>
                  </w:pPr>
                  <w:r w:rsidRPr="007C5876">
                    <w:rPr>
                      <w:b/>
                      <w:noProof/>
                    </w:rPr>
                    <mc:AlternateContent>
                      <mc:Choice Requires="wps">
                        <w:drawing>
                          <wp:anchor distT="0" distB="0" distL="114300" distR="114300" simplePos="0" relativeHeight="251660288" behindDoc="0" locked="0" layoutInCell="1" allowOverlap="1" wp14:anchorId="46E59F28" wp14:editId="721799B8">
                            <wp:simplePos x="0" y="0"/>
                            <wp:positionH relativeFrom="column">
                              <wp:posOffset>835660</wp:posOffset>
                            </wp:positionH>
                            <wp:positionV relativeFrom="paragraph">
                              <wp:posOffset>210185</wp:posOffset>
                            </wp:positionV>
                            <wp:extent cx="2057400" cy="0"/>
                            <wp:effectExtent l="12700" t="13970" r="635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16.55pt" to="227.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"/>
                        </w:pict>
                      </mc:Fallback>
                    </mc:AlternateContent>
                  </w:r>
                  <w:r w:rsidRPr="007C5876">
                    <w:rPr>
                      <w:b/>
                      <w:lang w:val="pt-BR"/>
                    </w:rPr>
                    <w:t>Độc lập - Tự do - Hạnh phúc</w:t>
                  </w:r>
                </w:p>
                <w:p w:rsidR="003A30B4" w:rsidRPr="003F3F9F" w:rsidRDefault="003A30B4" w:rsidP="003A30B4">
                  <w:pPr>
                    <w:jc w:val="center"/>
                    <w:rPr>
                      <w:lang w:val="pt-BR"/>
                    </w:rPr>
                  </w:pPr>
                </w:p>
              </w:tc>
            </w:tr>
          </w:tbl>
          <w:p w:rsidR="00E6424A" w:rsidRPr="00360EE4" w:rsidRDefault="00E6424A" w:rsidP="00326398">
            <w:pPr>
              <w:contextualSpacing/>
              <w:rPr>
                <w:lang w:val="nl-NL"/>
              </w:rPr>
            </w:pPr>
          </w:p>
        </w:tc>
        <w:tc>
          <w:tcPr>
            <w:tcW w:w="9772" w:type="dxa"/>
            <w:shd w:val="clear" w:color="auto" w:fill="auto"/>
          </w:tcPr>
          <w:p w:rsidR="00E6424A" w:rsidRPr="00FE3FB0" w:rsidRDefault="00E6424A" w:rsidP="003A30B4">
            <w:pPr>
              <w:tabs>
                <w:tab w:val="left" w:pos="3825"/>
              </w:tabs>
              <w:spacing w:line="360" w:lineRule="auto"/>
              <w:ind w:left="-90"/>
              <w:jc w:val="center"/>
              <w:rPr>
                <w:sz w:val="26"/>
                <w:lang w:val="pt-BR"/>
              </w:rPr>
            </w:pPr>
          </w:p>
        </w:tc>
      </w:tr>
    </w:tbl>
    <w:p w:rsidR="003A30B4" w:rsidRPr="003F3F9F" w:rsidRDefault="003A30B4" w:rsidP="003A30B4">
      <w:pPr>
        <w:jc w:val="both"/>
        <w:rPr>
          <w:sz w:val="24"/>
          <w:szCs w:val="24"/>
          <w:lang w:val="pt-BR"/>
        </w:rPr>
      </w:pPr>
      <w:r w:rsidRPr="003F3F9F">
        <w:rPr>
          <w:lang w:val="pt-BR"/>
        </w:rPr>
        <w:t xml:space="preserve">                     </w:t>
      </w:r>
    </w:p>
    <w:p w:rsidR="003A30B4" w:rsidRPr="003F3F9F" w:rsidRDefault="003A30B4" w:rsidP="003A30B4">
      <w:pPr>
        <w:pStyle w:val="Heading5"/>
        <w:rPr>
          <w:rFonts w:ascii="Times New Roman" w:hAnsi="Times New Roman"/>
          <w:b/>
          <w:sz w:val="32"/>
          <w:szCs w:val="32"/>
          <w:lang w:val="pt-BR"/>
        </w:rPr>
      </w:pPr>
      <w:r w:rsidRPr="003F3F9F">
        <w:rPr>
          <w:rFonts w:ascii="Times New Roman" w:hAnsi="Times New Roman"/>
          <w:b/>
          <w:sz w:val="32"/>
          <w:szCs w:val="32"/>
          <w:lang w:val="pt-BR"/>
        </w:rPr>
        <w:t>BIÊN BẢN</w:t>
      </w:r>
    </w:p>
    <w:p w:rsidR="003A30B4" w:rsidRPr="003F3F9F" w:rsidRDefault="003A30B4" w:rsidP="003A30B4">
      <w:pPr>
        <w:pStyle w:val="Heading5"/>
        <w:rPr>
          <w:rFonts w:ascii="Times New Roman" w:hAnsi="Times New Roman"/>
          <w:b/>
          <w:sz w:val="28"/>
          <w:szCs w:val="28"/>
          <w:lang w:val="pt-BR"/>
        </w:rPr>
      </w:pPr>
      <w:r w:rsidRPr="003F3F9F">
        <w:rPr>
          <w:rFonts w:ascii="Times New Roman" w:hAnsi="Times New Roman"/>
          <w:b/>
          <w:sz w:val="28"/>
          <w:szCs w:val="28"/>
          <w:lang w:val="pt-BR"/>
        </w:rPr>
        <w:t>HỌP PHỤ HUYNH HỌC SINH</w:t>
      </w:r>
    </w:p>
    <w:p w:rsidR="003A30B4" w:rsidRPr="003239EC" w:rsidRDefault="007C5876" w:rsidP="003A30B4">
      <w:pPr>
        <w:pStyle w:val="Heading5"/>
        <w:rPr>
          <w:rFonts w:ascii="Times New Roman" w:hAnsi="Times New Roman"/>
          <w:b/>
          <w:sz w:val="28"/>
          <w:szCs w:val="28"/>
          <w:lang w:val="pt-BR"/>
        </w:rPr>
      </w:pPr>
      <w:r>
        <w:rPr>
          <w:rFonts w:ascii="Times New Roman" w:hAnsi="Times New Roman"/>
          <w:b/>
          <w:sz w:val="28"/>
          <w:szCs w:val="28"/>
          <w:lang w:val="pt-BR"/>
        </w:rPr>
        <w:t>Lần thứ 1, năm học 2019 - 2020</w:t>
      </w:r>
    </w:p>
    <w:p w:rsidR="003A30B4" w:rsidRPr="005E5930" w:rsidRDefault="003A30B4" w:rsidP="003A30B4">
      <w:pPr>
        <w:jc w:val="both"/>
        <w:rPr>
          <w:lang w:val="pt-BR"/>
        </w:rPr>
      </w:pPr>
    </w:p>
    <w:p w:rsidR="003A30B4" w:rsidRPr="005E5930" w:rsidRDefault="003A30B4" w:rsidP="003A30B4">
      <w:pPr>
        <w:ind w:firstLine="720"/>
        <w:jc w:val="both"/>
        <w:rPr>
          <w:lang w:val="pl-PL"/>
        </w:rPr>
      </w:pPr>
      <w:r w:rsidRPr="005E5930">
        <w:rPr>
          <w:b/>
          <w:bCs/>
          <w:u w:val="single"/>
          <w:lang w:val="pl-PL"/>
        </w:rPr>
        <w:t>A. Chủ toạ:</w:t>
      </w:r>
      <w:r w:rsidRPr="005E5930">
        <w:rPr>
          <w:lang w:val="pl-PL"/>
        </w:rPr>
        <w:t xml:space="preserve"> Cô giáo (Thày giáo) .................................</w:t>
      </w:r>
      <w:r>
        <w:rPr>
          <w:lang w:val="pl-PL"/>
        </w:rPr>
        <w:t>............GV phụ trách xã</w:t>
      </w:r>
      <w:r w:rsidRPr="005E5930">
        <w:rPr>
          <w:lang w:val="pl-PL"/>
        </w:rPr>
        <w:t>.......</w:t>
      </w:r>
    </w:p>
    <w:p w:rsidR="003A30B4" w:rsidRPr="005E5930" w:rsidRDefault="003A30B4" w:rsidP="003A30B4">
      <w:pPr>
        <w:ind w:firstLine="720"/>
        <w:jc w:val="both"/>
        <w:rPr>
          <w:lang w:val="pl-PL"/>
        </w:rPr>
      </w:pPr>
      <w:r w:rsidRPr="005E5930">
        <w:rPr>
          <w:lang w:val="pl-PL"/>
        </w:rPr>
        <w:t>Thư kí: Ông (Bà).............</w:t>
      </w:r>
      <w:r>
        <w:rPr>
          <w:lang w:val="pl-PL"/>
        </w:rPr>
        <w:t>........................</w:t>
      </w:r>
      <w:r w:rsidRPr="005E5930">
        <w:rPr>
          <w:lang w:val="pl-PL"/>
        </w:rPr>
        <w:t xml:space="preserve"> là phụ huynh học sinh:............................</w:t>
      </w:r>
    </w:p>
    <w:p w:rsidR="003A30B4" w:rsidRPr="005E5930" w:rsidRDefault="003A30B4" w:rsidP="003A30B4">
      <w:pPr>
        <w:ind w:firstLine="720"/>
        <w:jc w:val="both"/>
        <w:rPr>
          <w:b/>
          <w:bCs/>
          <w:u w:val="single"/>
        </w:rPr>
      </w:pPr>
      <w:r w:rsidRPr="005E5930">
        <w:rPr>
          <w:b/>
          <w:bCs/>
          <w:u w:val="single"/>
        </w:rPr>
        <w:t>B. Thời gian:</w:t>
      </w:r>
    </w:p>
    <w:p w:rsidR="003A30B4" w:rsidRPr="005E5930" w:rsidRDefault="003A30B4" w:rsidP="003A30B4">
      <w:pPr>
        <w:ind w:firstLine="720"/>
        <w:jc w:val="both"/>
      </w:pPr>
      <w:r w:rsidRPr="005E5930">
        <w:t>- Từ...... giờ...... phút - .....giờ.</w:t>
      </w:r>
      <w:r>
        <w:t>..... phút, ngày 24 tháng 7</w:t>
      </w:r>
      <w:r w:rsidRPr="005E5930">
        <w:t xml:space="preserve"> năm 201</w:t>
      </w:r>
      <w:r>
        <w:t>9</w:t>
      </w:r>
      <w:r w:rsidRPr="005E5930">
        <w:t>.</w:t>
      </w:r>
    </w:p>
    <w:p w:rsidR="003A30B4" w:rsidRPr="005E5930" w:rsidRDefault="003A30B4" w:rsidP="003A30B4">
      <w:pPr>
        <w:ind w:firstLine="720"/>
        <w:jc w:val="both"/>
      </w:pPr>
      <w:r w:rsidRPr="005E5930">
        <w:t>- Địa điểm: tại phòn</w:t>
      </w:r>
      <w:r>
        <w:t>g học lớp ........., Trường THPT</w:t>
      </w:r>
      <w:r w:rsidRPr="005E5930">
        <w:t xml:space="preserve"> Đức Hợp.</w:t>
      </w:r>
    </w:p>
    <w:p w:rsidR="003A30B4" w:rsidRPr="005E5930" w:rsidRDefault="003A30B4" w:rsidP="003A30B4">
      <w:pPr>
        <w:ind w:firstLine="720"/>
        <w:jc w:val="both"/>
        <w:rPr>
          <w:b/>
          <w:bCs/>
          <w:u w:val="single"/>
        </w:rPr>
      </w:pPr>
      <w:r w:rsidRPr="005E5930">
        <w:rPr>
          <w:b/>
          <w:bCs/>
          <w:u w:val="single"/>
        </w:rPr>
        <w:t>C. Kiểm diện:</w:t>
      </w:r>
    </w:p>
    <w:p w:rsidR="003A30B4" w:rsidRPr="005E5930" w:rsidRDefault="003A30B4" w:rsidP="003A30B4">
      <w:pPr>
        <w:ind w:firstLine="720"/>
        <w:jc w:val="both"/>
      </w:pPr>
      <w:r w:rsidRPr="005E5930">
        <w:t>- Số phụ huynh có mặt: ............/.........Số phụ huynh vắng mặt:......./...........</w:t>
      </w:r>
    </w:p>
    <w:p w:rsidR="003A30B4" w:rsidRPr="0063607A" w:rsidRDefault="003A30B4" w:rsidP="003A30B4">
      <w:pPr>
        <w:ind w:firstLine="720"/>
        <w:jc w:val="both"/>
      </w:pPr>
      <w:r>
        <w:t>-</w:t>
      </w:r>
      <w:r w:rsidRPr="005E5930">
        <w:t xml:space="preserve"> Danh sách học sinh không có phụ huynh tham gia họp:</w:t>
      </w:r>
    </w:p>
    <w:tbl>
      <w:tblPr>
        <w:tblW w:w="0" w:type="auto"/>
        <w:tblInd w:w="534" w:type="dxa"/>
        <w:tblLook w:val="01E0" w:firstRow="1" w:lastRow="1" w:firstColumn="1" w:lastColumn="1" w:noHBand="0" w:noVBand="0"/>
      </w:tblPr>
      <w:tblGrid>
        <w:gridCol w:w="714"/>
        <w:gridCol w:w="3407"/>
        <w:gridCol w:w="1057"/>
        <w:gridCol w:w="3576"/>
      </w:tblGrid>
      <w:tr w:rsidR="003A30B4" w:rsidRPr="00037EAB" w:rsidTr="00326398">
        <w:tc>
          <w:tcPr>
            <w:tcW w:w="714" w:type="dxa"/>
            <w:tcBorders>
              <w:top w:val="single" w:sz="4" w:space="0" w:color="auto"/>
              <w:left w:val="single" w:sz="4" w:space="0" w:color="auto"/>
              <w:bottom w:val="single" w:sz="4" w:space="0" w:color="auto"/>
              <w:right w:val="single" w:sz="4" w:space="0" w:color="auto"/>
            </w:tcBorders>
            <w:shd w:val="clear" w:color="auto" w:fill="auto"/>
          </w:tcPr>
          <w:p w:rsidR="003A30B4" w:rsidRPr="00037EAB" w:rsidRDefault="003A30B4" w:rsidP="00326398">
            <w:pPr>
              <w:jc w:val="center"/>
              <w:rPr>
                <w:lang w:val="pt-BR"/>
              </w:rPr>
            </w:pPr>
            <w:r w:rsidRPr="00037EAB">
              <w:rPr>
                <w:lang w:val="pt-BR"/>
              </w:rPr>
              <w:t>STT</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A30B4" w:rsidRPr="00037EAB" w:rsidRDefault="003A30B4" w:rsidP="00326398">
            <w:pPr>
              <w:jc w:val="center"/>
              <w:rPr>
                <w:lang w:val="pt-BR"/>
              </w:rPr>
            </w:pPr>
            <w:r w:rsidRPr="00037EAB">
              <w:rPr>
                <w:lang w:val="pt-BR"/>
              </w:rPr>
              <w:t>Họ tên HS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A30B4" w:rsidRPr="00037EAB" w:rsidRDefault="003A30B4" w:rsidP="00326398">
            <w:pPr>
              <w:jc w:val="center"/>
              <w:rPr>
                <w:lang w:val="pt-BR"/>
              </w:rPr>
            </w:pPr>
            <w:r w:rsidRPr="00037EAB">
              <w:rPr>
                <w:lang w:val="pt-BR"/>
              </w:rPr>
              <w:t>STT</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3A30B4" w:rsidRPr="00037EAB" w:rsidRDefault="003A30B4" w:rsidP="00326398">
            <w:pPr>
              <w:jc w:val="center"/>
              <w:rPr>
                <w:lang w:val="pt-BR"/>
              </w:rPr>
            </w:pPr>
            <w:r w:rsidRPr="00037EAB">
              <w:rPr>
                <w:lang w:val="pt-BR"/>
              </w:rPr>
              <w:t>Họ tên HS</w:t>
            </w:r>
          </w:p>
        </w:tc>
      </w:tr>
      <w:tr w:rsidR="003A30B4" w:rsidRPr="00037EAB" w:rsidTr="00326398">
        <w:tc>
          <w:tcPr>
            <w:tcW w:w="714" w:type="dxa"/>
            <w:tcBorders>
              <w:top w:val="single" w:sz="4" w:space="0" w:color="auto"/>
              <w:left w:val="single" w:sz="4" w:space="0" w:color="auto"/>
              <w:bottom w:val="single" w:sz="4" w:space="0" w:color="auto"/>
              <w:right w:val="single" w:sz="4" w:space="0" w:color="auto"/>
            </w:tcBorders>
            <w:shd w:val="clear" w:color="auto" w:fill="auto"/>
          </w:tcPr>
          <w:p w:rsidR="003A30B4" w:rsidRPr="00037EAB" w:rsidRDefault="003A30B4" w:rsidP="00326398">
            <w:pPr>
              <w:jc w:val="center"/>
              <w:rPr>
                <w:lang w:val="pt-BR"/>
              </w:rPr>
            </w:pPr>
            <w:r w:rsidRPr="00037EAB">
              <w:rPr>
                <w:lang w:val="pt-BR"/>
              </w:rPr>
              <w:t>1</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A30B4" w:rsidRPr="00037EAB" w:rsidRDefault="003A30B4" w:rsidP="00326398">
            <w:pPr>
              <w:jc w:val="center"/>
              <w:rPr>
                <w:lang w:val="pt-BR"/>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A30B4" w:rsidRPr="00037EAB" w:rsidRDefault="003A30B4" w:rsidP="00326398">
            <w:pPr>
              <w:jc w:val="center"/>
              <w:rPr>
                <w:lang w:val="pt-BR"/>
              </w:rPr>
            </w:pPr>
            <w:r>
              <w:rPr>
                <w:lang w:val="pt-BR"/>
              </w:rPr>
              <w:t>6</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3A30B4" w:rsidRPr="00037EAB" w:rsidRDefault="003A30B4" w:rsidP="00326398">
            <w:pPr>
              <w:jc w:val="center"/>
              <w:rPr>
                <w:lang w:val="pt-BR"/>
              </w:rPr>
            </w:pPr>
          </w:p>
        </w:tc>
      </w:tr>
      <w:tr w:rsidR="003A30B4" w:rsidRPr="00037EAB" w:rsidTr="00326398">
        <w:tc>
          <w:tcPr>
            <w:tcW w:w="714" w:type="dxa"/>
            <w:tcBorders>
              <w:top w:val="single" w:sz="4" w:space="0" w:color="auto"/>
              <w:left w:val="single" w:sz="4" w:space="0" w:color="auto"/>
              <w:bottom w:val="single" w:sz="4" w:space="0" w:color="auto"/>
              <w:right w:val="single" w:sz="4" w:space="0" w:color="auto"/>
            </w:tcBorders>
            <w:shd w:val="clear" w:color="auto" w:fill="auto"/>
          </w:tcPr>
          <w:p w:rsidR="003A30B4" w:rsidRPr="00037EAB" w:rsidRDefault="003A30B4" w:rsidP="00326398">
            <w:pPr>
              <w:jc w:val="center"/>
              <w:rPr>
                <w:lang w:val="pt-BR"/>
              </w:rPr>
            </w:pPr>
            <w:r w:rsidRPr="00037EAB">
              <w:rPr>
                <w:lang w:val="pt-BR"/>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A30B4" w:rsidRPr="00037EAB" w:rsidRDefault="003A30B4" w:rsidP="00326398">
            <w:pPr>
              <w:jc w:val="center"/>
              <w:rPr>
                <w:lang w:val="pt-BR"/>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A30B4" w:rsidRPr="00037EAB" w:rsidRDefault="003A30B4" w:rsidP="00326398">
            <w:pPr>
              <w:jc w:val="center"/>
              <w:rPr>
                <w:lang w:val="pt-BR"/>
              </w:rPr>
            </w:pPr>
            <w:r>
              <w:rPr>
                <w:lang w:val="pt-BR"/>
              </w:rPr>
              <w:t>7</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3A30B4" w:rsidRPr="00037EAB" w:rsidRDefault="003A30B4" w:rsidP="00326398">
            <w:pPr>
              <w:jc w:val="center"/>
              <w:rPr>
                <w:lang w:val="pt-BR"/>
              </w:rPr>
            </w:pPr>
          </w:p>
        </w:tc>
      </w:tr>
      <w:tr w:rsidR="003A30B4" w:rsidRPr="00037EAB" w:rsidTr="00326398">
        <w:tc>
          <w:tcPr>
            <w:tcW w:w="714" w:type="dxa"/>
            <w:tcBorders>
              <w:top w:val="single" w:sz="4" w:space="0" w:color="auto"/>
              <w:left w:val="single" w:sz="4" w:space="0" w:color="auto"/>
              <w:bottom w:val="single" w:sz="4" w:space="0" w:color="auto"/>
              <w:right w:val="single" w:sz="4" w:space="0" w:color="auto"/>
            </w:tcBorders>
            <w:shd w:val="clear" w:color="auto" w:fill="auto"/>
          </w:tcPr>
          <w:p w:rsidR="003A30B4" w:rsidRPr="00037EAB" w:rsidRDefault="003A30B4" w:rsidP="00326398">
            <w:pPr>
              <w:jc w:val="center"/>
              <w:rPr>
                <w:lang w:val="pt-BR"/>
              </w:rPr>
            </w:pPr>
            <w:r w:rsidRPr="00037EAB">
              <w:rPr>
                <w:lang w:val="pt-BR"/>
              </w:rPr>
              <w:t>3</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A30B4" w:rsidRPr="00037EAB" w:rsidRDefault="003A30B4" w:rsidP="00326398">
            <w:pPr>
              <w:jc w:val="center"/>
              <w:rPr>
                <w:lang w:val="pt-BR"/>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A30B4" w:rsidRPr="00037EAB" w:rsidRDefault="003A30B4" w:rsidP="00326398">
            <w:pPr>
              <w:jc w:val="center"/>
              <w:rPr>
                <w:lang w:val="pt-BR"/>
              </w:rPr>
            </w:pPr>
            <w:r>
              <w:rPr>
                <w:lang w:val="pt-BR"/>
              </w:rPr>
              <w:t>8</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3A30B4" w:rsidRPr="00037EAB" w:rsidRDefault="003A30B4" w:rsidP="00326398">
            <w:pPr>
              <w:jc w:val="center"/>
              <w:rPr>
                <w:lang w:val="pt-BR"/>
              </w:rPr>
            </w:pPr>
          </w:p>
        </w:tc>
      </w:tr>
      <w:tr w:rsidR="003A30B4" w:rsidRPr="00037EAB" w:rsidTr="00326398">
        <w:tc>
          <w:tcPr>
            <w:tcW w:w="714" w:type="dxa"/>
            <w:tcBorders>
              <w:top w:val="single" w:sz="4" w:space="0" w:color="auto"/>
              <w:left w:val="single" w:sz="4" w:space="0" w:color="auto"/>
              <w:bottom w:val="single" w:sz="4" w:space="0" w:color="auto"/>
              <w:right w:val="single" w:sz="4" w:space="0" w:color="auto"/>
            </w:tcBorders>
            <w:shd w:val="clear" w:color="auto" w:fill="auto"/>
          </w:tcPr>
          <w:p w:rsidR="003A30B4" w:rsidRPr="00037EAB" w:rsidRDefault="003A30B4" w:rsidP="00326398">
            <w:pPr>
              <w:jc w:val="center"/>
              <w:rPr>
                <w:lang w:val="pt-BR"/>
              </w:rPr>
            </w:pPr>
            <w:r w:rsidRPr="00037EAB">
              <w:rPr>
                <w:lang w:val="pt-BR"/>
              </w:rPr>
              <w:t>4</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A30B4" w:rsidRPr="00037EAB" w:rsidRDefault="003A30B4" w:rsidP="00326398">
            <w:pPr>
              <w:jc w:val="center"/>
              <w:rPr>
                <w:lang w:val="pt-BR"/>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A30B4" w:rsidRPr="00037EAB" w:rsidRDefault="003A30B4" w:rsidP="00326398">
            <w:pPr>
              <w:jc w:val="center"/>
              <w:rPr>
                <w:lang w:val="pt-BR"/>
              </w:rPr>
            </w:pPr>
            <w:r>
              <w:rPr>
                <w:lang w:val="pt-BR"/>
              </w:rPr>
              <w:t>9</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3A30B4" w:rsidRPr="00037EAB" w:rsidRDefault="003A30B4" w:rsidP="00326398">
            <w:pPr>
              <w:jc w:val="center"/>
              <w:rPr>
                <w:lang w:val="pt-BR"/>
              </w:rPr>
            </w:pPr>
          </w:p>
        </w:tc>
      </w:tr>
      <w:tr w:rsidR="003A30B4" w:rsidRPr="00037EAB" w:rsidTr="00326398">
        <w:tc>
          <w:tcPr>
            <w:tcW w:w="714" w:type="dxa"/>
            <w:tcBorders>
              <w:top w:val="single" w:sz="4" w:space="0" w:color="auto"/>
              <w:left w:val="single" w:sz="4" w:space="0" w:color="auto"/>
              <w:bottom w:val="single" w:sz="4" w:space="0" w:color="auto"/>
              <w:right w:val="single" w:sz="4" w:space="0" w:color="auto"/>
            </w:tcBorders>
            <w:shd w:val="clear" w:color="auto" w:fill="auto"/>
          </w:tcPr>
          <w:p w:rsidR="003A30B4" w:rsidRPr="00037EAB" w:rsidRDefault="003A30B4" w:rsidP="00326398">
            <w:pPr>
              <w:jc w:val="center"/>
              <w:rPr>
                <w:lang w:val="pt-BR"/>
              </w:rPr>
            </w:pPr>
            <w:r>
              <w:rPr>
                <w:lang w:val="pt-BR"/>
              </w:rPr>
              <w:t>5</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A30B4" w:rsidRPr="00037EAB" w:rsidRDefault="003A30B4" w:rsidP="00326398">
            <w:pPr>
              <w:jc w:val="center"/>
              <w:rPr>
                <w:lang w:val="pt-BR"/>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A30B4" w:rsidRDefault="003A30B4" w:rsidP="00326398">
            <w:pPr>
              <w:jc w:val="center"/>
              <w:rPr>
                <w:lang w:val="pt-BR"/>
              </w:rPr>
            </w:pPr>
            <w:r>
              <w:rPr>
                <w:lang w:val="pt-BR"/>
              </w:rPr>
              <w:t>10</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3A30B4" w:rsidRPr="00037EAB" w:rsidRDefault="003A30B4" w:rsidP="00326398">
            <w:pPr>
              <w:jc w:val="center"/>
              <w:rPr>
                <w:lang w:val="pt-BR"/>
              </w:rPr>
            </w:pPr>
          </w:p>
        </w:tc>
      </w:tr>
    </w:tbl>
    <w:p w:rsidR="003A30B4" w:rsidRPr="005E5930" w:rsidRDefault="003A30B4" w:rsidP="003A30B4">
      <w:pPr>
        <w:ind w:firstLine="720"/>
        <w:jc w:val="both"/>
        <w:rPr>
          <w:b/>
          <w:bCs/>
          <w:u w:val="single"/>
          <w:lang w:val="pt-BR"/>
        </w:rPr>
      </w:pPr>
      <w:r w:rsidRPr="005E5930">
        <w:rPr>
          <w:b/>
          <w:bCs/>
          <w:u w:val="single"/>
          <w:lang w:val="pt-BR"/>
        </w:rPr>
        <w:t>D. Nội dung phiên họp</w:t>
      </w:r>
    </w:p>
    <w:p w:rsidR="003A30B4" w:rsidRDefault="003A30B4" w:rsidP="003A30B4">
      <w:pPr>
        <w:ind w:firstLine="720"/>
        <w:jc w:val="both"/>
        <w:rPr>
          <w:b/>
          <w:bCs/>
          <w:lang w:val="pt-BR"/>
        </w:rPr>
      </w:pPr>
      <w:r>
        <w:rPr>
          <w:b/>
          <w:bCs/>
          <w:lang w:val="pt-BR"/>
        </w:rPr>
        <w:t>I. Giáo viên phụ trách</w:t>
      </w:r>
      <w:r w:rsidRPr="005E5930">
        <w:rPr>
          <w:b/>
          <w:bCs/>
          <w:lang w:val="pt-BR"/>
        </w:rPr>
        <w:t xml:space="preserve"> giới thiệu khái quát về kết quả </w:t>
      </w:r>
      <w:r>
        <w:rPr>
          <w:b/>
          <w:bCs/>
          <w:lang w:val="pt-BR"/>
        </w:rPr>
        <w:t>hoạt động của nhà trường trong năm học 2018 – 2019</w:t>
      </w:r>
      <w:r w:rsidRPr="005E5930">
        <w:rPr>
          <w:b/>
          <w:bCs/>
          <w:lang w:val="pt-BR"/>
        </w:rPr>
        <w:t>.</w:t>
      </w:r>
    </w:p>
    <w:p w:rsidR="003A30B4" w:rsidRDefault="003A30B4" w:rsidP="003A30B4">
      <w:pPr>
        <w:jc w:val="both"/>
        <w:rPr>
          <w:b/>
          <w:bCs/>
          <w:lang w:val="pt-BR"/>
        </w:rPr>
      </w:pPr>
      <w:r>
        <w:rPr>
          <w:b/>
          <w:bCs/>
          <w:lang w:val="pt-BR"/>
        </w:rPr>
        <w:t xml:space="preserve">    </w:t>
      </w:r>
      <w:r>
        <w:rPr>
          <w:b/>
          <w:bCs/>
          <w:lang w:val="pt-BR"/>
        </w:rPr>
        <w:tab/>
        <w:t xml:space="preserve"> + Kết quả hai mặt giáo dục</w:t>
      </w:r>
    </w:p>
    <w:p w:rsidR="003B4CDC" w:rsidRPr="003B4CDC" w:rsidRDefault="003B4CDC" w:rsidP="003B4CDC">
      <w:pPr>
        <w:numPr>
          <w:ilvl w:val="0"/>
          <w:numId w:val="3"/>
        </w:numPr>
        <w:jc w:val="both"/>
        <w:rPr>
          <w:b/>
          <w:lang w:val="nl-NL"/>
        </w:rPr>
      </w:pPr>
      <w:r w:rsidRPr="001C08C6">
        <w:rPr>
          <w:b/>
          <w:lang w:val="nl-NL"/>
        </w:rPr>
        <w:t>Kết quả học lực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301"/>
        <w:gridCol w:w="1524"/>
        <w:gridCol w:w="1524"/>
        <w:gridCol w:w="1509"/>
        <w:gridCol w:w="1716"/>
      </w:tblGrid>
      <w:tr w:rsidR="003B4CDC" w:rsidRPr="001118EA" w:rsidTr="00326398">
        <w:tc>
          <w:tcPr>
            <w:tcW w:w="605" w:type="dxa"/>
            <w:vMerge w:val="restart"/>
            <w:shd w:val="clear" w:color="auto" w:fill="auto"/>
          </w:tcPr>
          <w:p w:rsidR="003B4CDC" w:rsidRPr="001118EA" w:rsidRDefault="003B4CDC" w:rsidP="00326398">
            <w:pPr>
              <w:autoSpaceDE w:val="0"/>
              <w:autoSpaceDN w:val="0"/>
              <w:adjustRightInd w:val="0"/>
              <w:jc w:val="center"/>
              <w:rPr>
                <w:b/>
                <w:bCs/>
              </w:rPr>
            </w:pPr>
            <w:r w:rsidRPr="001118EA">
              <w:rPr>
                <w:b/>
                <w:bCs/>
              </w:rPr>
              <w:t>Số lớp</w:t>
            </w:r>
          </w:p>
        </w:tc>
        <w:tc>
          <w:tcPr>
            <w:tcW w:w="2514" w:type="dxa"/>
            <w:vMerge w:val="restart"/>
            <w:shd w:val="clear" w:color="auto" w:fill="auto"/>
          </w:tcPr>
          <w:p w:rsidR="003B4CDC" w:rsidRPr="001118EA" w:rsidRDefault="003B4CDC" w:rsidP="00326398">
            <w:pPr>
              <w:autoSpaceDE w:val="0"/>
              <w:autoSpaceDN w:val="0"/>
              <w:adjustRightInd w:val="0"/>
              <w:jc w:val="center"/>
              <w:rPr>
                <w:b/>
                <w:bCs/>
              </w:rPr>
            </w:pPr>
            <w:r w:rsidRPr="001118EA">
              <w:rPr>
                <w:b/>
                <w:bCs/>
              </w:rPr>
              <w:t>Số học sinh</w:t>
            </w:r>
          </w:p>
        </w:tc>
        <w:tc>
          <w:tcPr>
            <w:tcW w:w="6520" w:type="dxa"/>
            <w:gridSpan w:val="4"/>
            <w:shd w:val="clear" w:color="auto" w:fill="auto"/>
          </w:tcPr>
          <w:p w:rsidR="003B4CDC" w:rsidRPr="001118EA" w:rsidRDefault="003B4CDC" w:rsidP="00326398">
            <w:pPr>
              <w:autoSpaceDE w:val="0"/>
              <w:autoSpaceDN w:val="0"/>
              <w:adjustRightInd w:val="0"/>
              <w:jc w:val="center"/>
              <w:rPr>
                <w:b/>
                <w:bCs/>
              </w:rPr>
            </w:pPr>
            <w:r>
              <w:rPr>
                <w:b/>
                <w:bCs/>
              </w:rPr>
              <w:t>Năm học 2018</w:t>
            </w:r>
            <w:r w:rsidRPr="001118EA">
              <w:rPr>
                <w:b/>
                <w:bCs/>
              </w:rPr>
              <w:t>-201</w:t>
            </w:r>
            <w:r>
              <w:rPr>
                <w:b/>
                <w:bCs/>
              </w:rPr>
              <w:t>9</w:t>
            </w:r>
          </w:p>
        </w:tc>
      </w:tr>
      <w:tr w:rsidR="003B4CDC" w:rsidRPr="001118EA" w:rsidTr="00326398">
        <w:trPr>
          <w:trHeight w:val="394"/>
        </w:trPr>
        <w:tc>
          <w:tcPr>
            <w:tcW w:w="605" w:type="dxa"/>
            <w:vMerge/>
            <w:shd w:val="clear" w:color="auto" w:fill="auto"/>
          </w:tcPr>
          <w:p w:rsidR="003B4CDC" w:rsidRPr="001118EA" w:rsidRDefault="003B4CDC" w:rsidP="00326398">
            <w:pPr>
              <w:autoSpaceDE w:val="0"/>
              <w:autoSpaceDN w:val="0"/>
              <w:adjustRightInd w:val="0"/>
              <w:jc w:val="center"/>
              <w:rPr>
                <w:b/>
                <w:bCs/>
              </w:rPr>
            </w:pPr>
          </w:p>
        </w:tc>
        <w:tc>
          <w:tcPr>
            <w:tcW w:w="2514" w:type="dxa"/>
            <w:vMerge/>
            <w:shd w:val="clear" w:color="auto" w:fill="auto"/>
          </w:tcPr>
          <w:p w:rsidR="003B4CDC" w:rsidRPr="001118EA" w:rsidRDefault="003B4CDC" w:rsidP="00326398">
            <w:pPr>
              <w:autoSpaceDE w:val="0"/>
              <w:autoSpaceDN w:val="0"/>
              <w:adjustRightInd w:val="0"/>
              <w:jc w:val="center"/>
              <w:rPr>
                <w:b/>
                <w:bCs/>
              </w:rPr>
            </w:pPr>
          </w:p>
        </w:tc>
        <w:tc>
          <w:tcPr>
            <w:tcW w:w="1559" w:type="dxa"/>
            <w:shd w:val="clear" w:color="auto" w:fill="auto"/>
          </w:tcPr>
          <w:p w:rsidR="003B4CDC" w:rsidRPr="001118EA" w:rsidRDefault="003B4CDC" w:rsidP="00326398">
            <w:pPr>
              <w:autoSpaceDE w:val="0"/>
              <w:autoSpaceDN w:val="0"/>
              <w:adjustRightInd w:val="0"/>
              <w:jc w:val="center"/>
              <w:rPr>
                <w:bCs/>
              </w:rPr>
            </w:pPr>
            <w:r w:rsidRPr="001118EA">
              <w:rPr>
                <w:bCs/>
              </w:rPr>
              <w:t>Giỏi</w:t>
            </w:r>
          </w:p>
        </w:tc>
        <w:tc>
          <w:tcPr>
            <w:tcW w:w="1559" w:type="dxa"/>
            <w:shd w:val="clear" w:color="auto" w:fill="auto"/>
          </w:tcPr>
          <w:p w:rsidR="003B4CDC" w:rsidRPr="001118EA" w:rsidRDefault="003B4CDC" w:rsidP="00326398">
            <w:pPr>
              <w:autoSpaceDE w:val="0"/>
              <w:autoSpaceDN w:val="0"/>
              <w:adjustRightInd w:val="0"/>
              <w:jc w:val="center"/>
              <w:rPr>
                <w:bCs/>
              </w:rPr>
            </w:pPr>
            <w:r w:rsidRPr="001118EA">
              <w:rPr>
                <w:bCs/>
              </w:rPr>
              <w:t>Khá</w:t>
            </w:r>
          </w:p>
        </w:tc>
        <w:tc>
          <w:tcPr>
            <w:tcW w:w="1560" w:type="dxa"/>
            <w:shd w:val="clear" w:color="auto" w:fill="auto"/>
          </w:tcPr>
          <w:p w:rsidR="003B4CDC" w:rsidRPr="001118EA" w:rsidRDefault="003B4CDC" w:rsidP="00326398">
            <w:pPr>
              <w:autoSpaceDE w:val="0"/>
              <w:autoSpaceDN w:val="0"/>
              <w:adjustRightInd w:val="0"/>
              <w:jc w:val="center"/>
              <w:rPr>
                <w:bCs/>
              </w:rPr>
            </w:pPr>
            <w:r w:rsidRPr="001118EA">
              <w:rPr>
                <w:bCs/>
              </w:rPr>
              <w:t>TB</w:t>
            </w:r>
          </w:p>
        </w:tc>
        <w:tc>
          <w:tcPr>
            <w:tcW w:w="1842" w:type="dxa"/>
            <w:shd w:val="clear" w:color="auto" w:fill="auto"/>
          </w:tcPr>
          <w:p w:rsidR="003B4CDC" w:rsidRPr="001118EA" w:rsidRDefault="003B4CDC" w:rsidP="00326398">
            <w:pPr>
              <w:autoSpaceDE w:val="0"/>
              <w:autoSpaceDN w:val="0"/>
              <w:adjustRightInd w:val="0"/>
              <w:jc w:val="center"/>
              <w:rPr>
                <w:bCs/>
              </w:rPr>
            </w:pPr>
            <w:r w:rsidRPr="001118EA">
              <w:rPr>
                <w:bCs/>
              </w:rPr>
              <w:t>Yếu</w:t>
            </w:r>
          </w:p>
        </w:tc>
      </w:tr>
      <w:tr w:rsidR="003B4CDC" w:rsidRPr="001118EA" w:rsidTr="00326398">
        <w:tc>
          <w:tcPr>
            <w:tcW w:w="605" w:type="dxa"/>
            <w:shd w:val="clear" w:color="auto" w:fill="auto"/>
          </w:tcPr>
          <w:p w:rsidR="003B4CDC" w:rsidRPr="001118EA" w:rsidRDefault="003B4CDC" w:rsidP="00326398">
            <w:pPr>
              <w:autoSpaceDE w:val="0"/>
              <w:autoSpaceDN w:val="0"/>
              <w:adjustRightInd w:val="0"/>
              <w:jc w:val="center"/>
            </w:pPr>
            <w:r w:rsidRPr="001118EA">
              <w:t>23</w:t>
            </w:r>
          </w:p>
        </w:tc>
        <w:tc>
          <w:tcPr>
            <w:tcW w:w="2514" w:type="dxa"/>
            <w:shd w:val="clear" w:color="auto" w:fill="auto"/>
          </w:tcPr>
          <w:p w:rsidR="003B4CDC" w:rsidRPr="001118EA" w:rsidRDefault="003B4CDC" w:rsidP="00326398">
            <w:pPr>
              <w:autoSpaceDE w:val="0"/>
              <w:autoSpaceDN w:val="0"/>
              <w:adjustRightInd w:val="0"/>
              <w:jc w:val="center"/>
            </w:pPr>
            <w:r w:rsidRPr="001118EA">
              <w:t>9</w:t>
            </w:r>
            <w:r>
              <w:t>24</w:t>
            </w:r>
          </w:p>
        </w:tc>
        <w:tc>
          <w:tcPr>
            <w:tcW w:w="1559" w:type="dxa"/>
            <w:shd w:val="clear" w:color="auto" w:fill="auto"/>
          </w:tcPr>
          <w:p w:rsidR="003B4CDC" w:rsidRPr="001118EA" w:rsidRDefault="003B4CDC" w:rsidP="00326398">
            <w:pPr>
              <w:autoSpaceDE w:val="0"/>
              <w:autoSpaceDN w:val="0"/>
              <w:adjustRightInd w:val="0"/>
              <w:jc w:val="center"/>
            </w:pPr>
            <w:r>
              <w:t>188</w:t>
            </w:r>
          </w:p>
          <w:p w:rsidR="003B4CDC" w:rsidRPr="001118EA" w:rsidRDefault="003B4CDC" w:rsidP="00326398">
            <w:pPr>
              <w:autoSpaceDE w:val="0"/>
              <w:autoSpaceDN w:val="0"/>
              <w:adjustRightInd w:val="0"/>
              <w:jc w:val="center"/>
            </w:pPr>
            <w:r w:rsidRPr="001118EA">
              <w:t>(</w:t>
            </w:r>
            <w:r>
              <w:t>20.35</w:t>
            </w:r>
            <w:r w:rsidRPr="001118EA">
              <w:t>%)</w:t>
            </w:r>
          </w:p>
        </w:tc>
        <w:tc>
          <w:tcPr>
            <w:tcW w:w="1559" w:type="dxa"/>
            <w:shd w:val="clear" w:color="auto" w:fill="auto"/>
          </w:tcPr>
          <w:p w:rsidR="003B4CDC" w:rsidRPr="001118EA" w:rsidRDefault="003B4CDC" w:rsidP="00326398">
            <w:pPr>
              <w:autoSpaceDE w:val="0"/>
              <w:autoSpaceDN w:val="0"/>
              <w:adjustRightInd w:val="0"/>
              <w:jc w:val="center"/>
            </w:pPr>
            <w:r>
              <w:t>613</w:t>
            </w:r>
          </w:p>
          <w:p w:rsidR="003B4CDC" w:rsidRPr="001118EA" w:rsidRDefault="003B4CDC" w:rsidP="00326398">
            <w:pPr>
              <w:autoSpaceDE w:val="0"/>
              <w:autoSpaceDN w:val="0"/>
              <w:adjustRightInd w:val="0"/>
              <w:jc w:val="center"/>
            </w:pPr>
            <w:r w:rsidRPr="001118EA">
              <w:t>(</w:t>
            </w:r>
            <w:r>
              <w:t>66.34</w:t>
            </w:r>
            <w:r w:rsidRPr="001118EA">
              <w:t>%)</w:t>
            </w:r>
          </w:p>
        </w:tc>
        <w:tc>
          <w:tcPr>
            <w:tcW w:w="1560" w:type="dxa"/>
            <w:shd w:val="clear" w:color="auto" w:fill="auto"/>
          </w:tcPr>
          <w:p w:rsidR="003B4CDC" w:rsidRPr="001118EA" w:rsidRDefault="003B4CDC" w:rsidP="00326398">
            <w:pPr>
              <w:autoSpaceDE w:val="0"/>
              <w:autoSpaceDN w:val="0"/>
              <w:adjustRightInd w:val="0"/>
              <w:jc w:val="center"/>
            </w:pPr>
            <w:r>
              <w:t>122</w:t>
            </w:r>
          </w:p>
          <w:p w:rsidR="003B4CDC" w:rsidRPr="001118EA" w:rsidRDefault="003B4CDC" w:rsidP="00326398">
            <w:pPr>
              <w:autoSpaceDE w:val="0"/>
              <w:autoSpaceDN w:val="0"/>
              <w:adjustRightInd w:val="0"/>
              <w:jc w:val="center"/>
            </w:pPr>
            <w:r w:rsidRPr="001118EA">
              <w:t>(</w:t>
            </w:r>
            <w:r>
              <w:t>13.2</w:t>
            </w:r>
            <w:r w:rsidRPr="001118EA">
              <w:t>%)</w:t>
            </w:r>
          </w:p>
        </w:tc>
        <w:tc>
          <w:tcPr>
            <w:tcW w:w="1842" w:type="dxa"/>
            <w:shd w:val="clear" w:color="auto" w:fill="auto"/>
          </w:tcPr>
          <w:p w:rsidR="003B4CDC" w:rsidRPr="001118EA" w:rsidRDefault="003B4CDC" w:rsidP="00326398">
            <w:pPr>
              <w:autoSpaceDE w:val="0"/>
              <w:autoSpaceDN w:val="0"/>
              <w:adjustRightInd w:val="0"/>
              <w:jc w:val="center"/>
            </w:pPr>
            <w:r>
              <w:t>0</w:t>
            </w:r>
          </w:p>
          <w:p w:rsidR="003B4CDC" w:rsidRPr="001118EA" w:rsidRDefault="003B4CDC" w:rsidP="00326398">
            <w:pPr>
              <w:autoSpaceDE w:val="0"/>
              <w:autoSpaceDN w:val="0"/>
              <w:adjustRightInd w:val="0"/>
              <w:jc w:val="center"/>
            </w:pPr>
            <w:r w:rsidRPr="001118EA">
              <w:t>(</w:t>
            </w:r>
            <w:r>
              <w:t>0</w:t>
            </w:r>
            <w:r w:rsidRPr="001118EA">
              <w:t>%)</w:t>
            </w:r>
          </w:p>
        </w:tc>
      </w:tr>
    </w:tbl>
    <w:p w:rsidR="003B4CDC" w:rsidRPr="003B4CDC" w:rsidRDefault="003B4CDC" w:rsidP="003B4CDC">
      <w:pPr>
        <w:numPr>
          <w:ilvl w:val="0"/>
          <w:numId w:val="3"/>
        </w:numPr>
        <w:jc w:val="both"/>
        <w:rPr>
          <w:b/>
          <w:lang w:val="nl-NL"/>
        </w:rPr>
      </w:pPr>
      <w:r w:rsidRPr="001C08C6">
        <w:rPr>
          <w:b/>
          <w:lang w:val="nl-NL"/>
        </w:rPr>
        <w:t>Kết quả hạnh kiểm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2289"/>
        <w:gridCol w:w="1505"/>
        <w:gridCol w:w="1522"/>
        <w:gridCol w:w="1506"/>
        <w:gridCol w:w="1753"/>
      </w:tblGrid>
      <w:tr w:rsidR="003B4CDC" w:rsidRPr="001118EA" w:rsidTr="00326398">
        <w:tc>
          <w:tcPr>
            <w:tcW w:w="605" w:type="dxa"/>
            <w:vMerge w:val="restart"/>
            <w:shd w:val="clear" w:color="auto" w:fill="auto"/>
          </w:tcPr>
          <w:p w:rsidR="003B4CDC" w:rsidRPr="001118EA" w:rsidRDefault="003B4CDC" w:rsidP="00326398">
            <w:pPr>
              <w:autoSpaceDE w:val="0"/>
              <w:autoSpaceDN w:val="0"/>
              <w:adjustRightInd w:val="0"/>
              <w:jc w:val="center"/>
              <w:rPr>
                <w:b/>
                <w:bCs/>
              </w:rPr>
            </w:pPr>
            <w:r w:rsidRPr="001118EA">
              <w:rPr>
                <w:b/>
                <w:bCs/>
              </w:rPr>
              <w:t>Số lớp</w:t>
            </w:r>
          </w:p>
        </w:tc>
        <w:tc>
          <w:tcPr>
            <w:tcW w:w="2514" w:type="dxa"/>
            <w:vMerge w:val="restart"/>
            <w:shd w:val="clear" w:color="auto" w:fill="auto"/>
          </w:tcPr>
          <w:p w:rsidR="003B4CDC" w:rsidRPr="001118EA" w:rsidRDefault="003B4CDC" w:rsidP="00326398">
            <w:pPr>
              <w:autoSpaceDE w:val="0"/>
              <w:autoSpaceDN w:val="0"/>
              <w:adjustRightInd w:val="0"/>
              <w:jc w:val="center"/>
              <w:rPr>
                <w:b/>
                <w:bCs/>
              </w:rPr>
            </w:pPr>
            <w:r w:rsidRPr="001118EA">
              <w:rPr>
                <w:b/>
                <w:bCs/>
              </w:rPr>
              <w:t>Số học sinh</w:t>
            </w:r>
          </w:p>
        </w:tc>
        <w:tc>
          <w:tcPr>
            <w:tcW w:w="6520" w:type="dxa"/>
            <w:gridSpan w:val="4"/>
            <w:shd w:val="clear" w:color="auto" w:fill="auto"/>
          </w:tcPr>
          <w:p w:rsidR="003B4CDC" w:rsidRPr="001118EA" w:rsidRDefault="003B4CDC" w:rsidP="00326398">
            <w:pPr>
              <w:autoSpaceDE w:val="0"/>
              <w:autoSpaceDN w:val="0"/>
              <w:adjustRightInd w:val="0"/>
              <w:jc w:val="center"/>
              <w:rPr>
                <w:b/>
                <w:bCs/>
              </w:rPr>
            </w:pPr>
            <w:r>
              <w:rPr>
                <w:b/>
                <w:bCs/>
              </w:rPr>
              <w:t>Năm học 2018-2019</w:t>
            </w:r>
          </w:p>
        </w:tc>
      </w:tr>
      <w:tr w:rsidR="003B4CDC" w:rsidRPr="001118EA" w:rsidTr="00326398">
        <w:tc>
          <w:tcPr>
            <w:tcW w:w="605" w:type="dxa"/>
            <w:vMerge/>
            <w:shd w:val="clear" w:color="auto" w:fill="auto"/>
          </w:tcPr>
          <w:p w:rsidR="003B4CDC" w:rsidRPr="001118EA" w:rsidRDefault="003B4CDC" w:rsidP="00326398">
            <w:pPr>
              <w:autoSpaceDE w:val="0"/>
              <w:autoSpaceDN w:val="0"/>
              <w:adjustRightInd w:val="0"/>
              <w:jc w:val="center"/>
              <w:rPr>
                <w:b/>
                <w:bCs/>
              </w:rPr>
            </w:pPr>
          </w:p>
        </w:tc>
        <w:tc>
          <w:tcPr>
            <w:tcW w:w="2514" w:type="dxa"/>
            <w:vMerge/>
            <w:shd w:val="clear" w:color="auto" w:fill="auto"/>
          </w:tcPr>
          <w:p w:rsidR="003B4CDC" w:rsidRPr="001118EA" w:rsidRDefault="003B4CDC" w:rsidP="00326398">
            <w:pPr>
              <w:autoSpaceDE w:val="0"/>
              <w:autoSpaceDN w:val="0"/>
              <w:adjustRightInd w:val="0"/>
              <w:jc w:val="center"/>
              <w:rPr>
                <w:b/>
                <w:bCs/>
              </w:rPr>
            </w:pPr>
          </w:p>
        </w:tc>
        <w:tc>
          <w:tcPr>
            <w:tcW w:w="1559" w:type="dxa"/>
            <w:shd w:val="clear" w:color="auto" w:fill="auto"/>
          </w:tcPr>
          <w:p w:rsidR="003B4CDC" w:rsidRPr="001118EA" w:rsidRDefault="003B4CDC" w:rsidP="00326398">
            <w:pPr>
              <w:autoSpaceDE w:val="0"/>
              <w:autoSpaceDN w:val="0"/>
              <w:adjustRightInd w:val="0"/>
              <w:jc w:val="center"/>
              <w:rPr>
                <w:bCs/>
              </w:rPr>
            </w:pPr>
            <w:r w:rsidRPr="001118EA">
              <w:rPr>
                <w:bCs/>
              </w:rPr>
              <w:t>Tốt</w:t>
            </w:r>
          </w:p>
        </w:tc>
        <w:tc>
          <w:tcPr>
            <w:tcW w:w="1559" w:type="dxa"/>
            <w:shd w:val="clear" w:color="auto" w:fill="auto"/>
          </w:tcPr>
          <w:p w:rsidR="003B4CDC" w:rsidRPr="001118EA" w:rsidRDefault="003B4CDC" w:rsidP="00326398">
            <w:pPr>
              <w:autoSpaceDE w:val="0"/>
              <w:autoSpaceDN w:val="0"/>
              <w:adjustRightInd w:val="0"/>
              <w:jc w:val="center"/>
              <w:rPr>
                <w:bCs/>
              </w:rPr>
            </w:pPr>
            <w:r w:rsidRPr="001118EA">
              <w:rPr>
                <w:bCs/>
              </w:rPr>
              <w:t>Khá</w:t>
            </w:r>
          </w:p>
        </w:tc>
        <w:tc>
          <w:tcPr>
            <w:tcW w:w="1560" w:type="dxa"/>
            <w:shd w:val="clear" w:color="auto" w:fill="auto"/>
          </w:tcPr>
          <w:p w:rsidR="003B4CDC" w:rsidRPr="001118EA" w:rsidRDefault="003B4CDC" w:rsidP="00326398">
            <w:pPr>
              <w:autoSpaceDE w:val="0"/>
              <w:autoSpaceDN w:val="0"/>
              <w:adjustRightInd w:val="0"/>
              <w:jc w:val="center"/>
              <w:rPr>
                <w:bCs/>
              </w:rPr>
            </w:pPr>
            <w:r w:rsidRPr="001118EA">
              <w:rPr>
                <w:bCs/>
              </w:rPr>
              <w:t>TB</w:t>
            </w:r>
          </w:p>
        </w:tc>
        <w:tc>
          <w:tcPr>
            <w:tcW w:w="1842" w:type="dxa"/>
            <w:shd w:val="clear" w:color="auto" w:fill="auto"/>
          </w:tcPr>
          <w:p w:rsidR="003B4CDC" w:rsidRPr="001118EA" w:rsidRDefault="003B4CDC" w:rsidP="00326398">
            <w:pPr>
              <w:autoSpaceDE w:val="0"/>
              <w:autoSpaceDN w:val="0"/>
              <w:adjustRightInd w:val="0"/>
              <w:jc w:val="center"/>
              <w:rPr>
                <w:bCs/>
              </w:rPr>
            </w:pPr>
            <w:r w:rsidRPr="001118EA">
              <w:rPr>
                <w:bCs/>
              </w:rPr>
              <w:t>Yếu</w:t>
            </w:r>
          </w:p>
        </w:tc>
      </w:tr>
      <w:tr w:rsidR="003B4CDC" w:rsidRPr="001118EA" w:rsidTr="00326398">
        <w:tc>
          <w:tcPr>
            <w:tcW w:w="605" w:type="dxa"/>
            <w:shd w:val="clear" w:color="auto" w:fill="auto"/>
          </w:tcPr>
          <w:p w:rsidR="003B4CDC" w:rsidRPr="001118EA" w:rsidRDefault="003B4CDC" w:rsidP="00326398">
            <w:pPr>
              <w:autoSpaceDE w:val="0"/>
              <w:autoSpaceDN w:val="0"/>
              <w:adjustRightInd w:val="0"/>
              <w:jc w:val="center"/>
            </w:pPr>
            <w:r w:rsidRPr="001118EA">
              <w:t>23</w:t>
            </w:r>
          </w:p>
        </w:tc>
        <w:tc>
          <w:tcPr>
            <w:tcW w:w="2514" w:type="dxa"/>
            <w:shd w:val="clear" w:color="auto" w:fill="auto"/>
          </w:tcPr>
          <w:p w:rsidR="003B4CDC" w:rsidRPr="001118EA" w:rsidRDefault="003B4CDC" w:rsidP="00326398">
            <w:pPr>
              <w:autoSpaceDE w:val="0"/>
              <w:autoSpaceDN w:val="0"/>
              <w:adjustRightInd w:val="0"/>
              <w:jc w:val="center"/>
            </w:pPr>
            <w:r>
              <w:t>924</w:t>
            </w:r>
          </w:p>
        </w:tc>
        <w:tc>
          <w:tcPr>
            <w:tcW w:w="1559" w:type="dxa"/>
            <w:shd w:val="clear" w:color="auto" w:fill="auto"/>
          </w:tcPr>
          <w:p w:rsidR="003B4CDC" w:rsidRPr="001118EA" w:rsidRDefault="003B4CDC" w:rsidP="00326398">
            <w:pPr>
              <w:autoSpaceDE w:val="0"/>
              <w:autoSpaceDN w:val="0"/>
              <w:adjustRightInd w:val="0"/>
              <w:jc w:val="center"/>
            </w:pPr>
            <w:r>
              <w:t>811</w:t>
            </w:r>
          </w:p>
          <w:p w:rsidR="003B4CDC" w:rsidRPr="001118EA" w:rsidRDefault="003B4CDC" w:rsidP="00326398">
            <w:pPr>
              <w:autoSpaceDE w:val="0"/>
              <w:autoSpaceDN w:val="0"/>
              <w:adjustRightInd w:val="0"/>
              <w:jc w:val="center"/>
            </w:pPr>
            <w:r w:rsidRPr="001118EA">
              <w:t>(</w:t>
            </w:r>
            <w:r>
              <w:t>87.7</w:t>
            </w:r>
            <w:r w:rsidRPr="001118EA">
              <w:t>%)</w:t>
            </w:r>
          </w:p>
        </w:tc>
        <w:tc>
          <w:tcPr>
            <w:tcW w:w="1559" w:type="dxa"/>
            <w:shd w:val="clear" w:color="auto" w:fill="auto"/>
          </w:tcPr>
          <w:p w:rsidR="003B4CDC" w:rsidRPr="001118EA" w:rsidRDefault="003B4CDC" w:rsidP="00326398">
            <w:pPr>
              <w:autoSpaceDE w:val="0"/>
              <w:autoSpaceDN w:val="0"/>
              <w:adjustRightInd w:val="0"/>
              <w:jc w:val="center"/>
            </w:pPr>
            <w:r>
              <w:t>93</w:t>
            </w:r>
          </w:p>
          <w:p w:rsidR="003B4CDC" w:rsidRPr="001118EA" w:rsidRDefault="003B4CDC" w:rsidP="00326398">
            <w:pPr>
              <w:autoSpaceDE w:val="0"/>
              <w:autoSpaceDN w:val="0"/>
              <w:adjustRightInd w:val="0"/>
              <w:jc w:val="center"/>
            </w:pPr>
            <w:r w:rsidRPr="001118EA">
              <w:t>(</w:t>
            </w:r>
            <w:r>
              <w:t>10.06</w:t>
            </w:r>
            <w:r w:rsidRPr="001118EA">
              <w:t>%)</w:t>
            </w:r>
          </w:p>
        </w:tc>
        <w:tc>
          <w:tcPr>
            <w:tcW w:w="1560" w:type="dxa"/>
            <w:shd w:val="clear" w:color="auto" w:fill="auto"/>
          </w:tcPr>
          <w:p w:rsidR="003B4CDC" w:rsidRPr="001118EA" w:rsidRDefault="003B4CDC" w:rsidP="00326398">
            <w:pPr>
              <w:autoSpaceDE w:val="0"/>
              <w:autoSpaceDN w:val="0"/>
              <w:adjustRightInd w:val="0"/>
              <w:jc w:val="center"/>
            </w:pPr>
            <w:r>
              <w:t>17</w:t>
            </w:r>
          </w:p>
          <w:p w:rsidR="003B4CDC" w:rsidRPr="001118EA" w:rsidRDefault="003B4CDC" w:rsidP="00326398">
            <w:pPr>
              <w:autoSpaceDE w:val="0"/>
              <w:autoSpaceDN w:val="0"/>
              <w:adjustRightInd w:val="0"/>
              <w:jc w:val="center"/>
            </w:pPr>
            <w:r w:rsidRPr="001118EA">
              <w:t>(</w:t>
            </w:r>
            <w:r>
              <w:t>1.84</w:t>
            </w:r>
            <w:r w:rsidRPr="001118EA">
              <w:t>%)</w:t>
            </w:r>
          </w:p>
        </w:tc>
        <w:tc>
          <w:tcPr>
            <w:tcW w:w="1842" w:type="dxa"/>
            <w:shd w:val="clear" w:color="auto" w:fill="auto"/>
          </w:tcPr>
          <w:p w:rsidR="003B4CDC" w:rsidRPr="001118EA" w:rsidRDefault="003B4CDC" w:rsidP="00326398">
            <w:pPr>
              <w:autoSpaceDE w:val="0"/>
              <w:autoSpaceDN w:val="0"/>
              <w:adjustRightInd w:val="0"/>
              <w:jc w:val="center"/>
            </w:pPr>
            <w:r>
              <w:t>3</w:t>
            </w:r>
          </w:p>
          <w:p w:rsidR="003B4CDC" w:rsidRPr="001118EA" w:rsidRDefault="003B4CDC" w:rsidP="00326398">
            <w:pPr>
              <w:autoSpaceDE w:val="0"/>
              <w:autoSpaceDN w:val="0"/>
              <w:adjustRightInd w:val="0"/>
              <w:jc w:val="center"/>
            </w:pPr>
            <w:r w:rsidRPr="001118EA">
              <w:t>(0</w:t>
            </w:r>
            <w:r>
              <w:t>.32</w:t>
            </w:r>
            <w:r w:rsidRPr="001118EA">
              <w:t>%)</w:t>
            </w:r>
          </w:p>
        </w:tc>
      </w:tr>
    </w:tbl>
    <w:p w:rsidR="003A30B4" w:rsidRPr="003B4CDC" w:rsidRDefault="003A30B4" w:rsidP="003A30B4">
      <w:pPr>
        <w:ind w:firstLine="720"/>
        <w:jc w:val="both"/>
        <w:rPr>
          <w:color w:val="000000"/>
          <w:lang w:val="es-BO"/>
        </w:rPr>
      </w:pPr>
      <w:r w:rsidRPr="003B4CDC">
        <w:rPr>
          <w:color w:val="000000"/>
          <w:lang w:val="es-BO"/>
        </w:rPr>
        <w:t>Thi TNTHPT quốc gia: Đỗ 97.57% xếp thứ 6/27 trường THPT công lập toàn tỉnh.</w:t>
      </w:r>
    </w:p>
    <w:p w:rsidR="003A30B4" w:rsidRPr="007C5876" w:rsidRDefault="003A30B4" w:rsidP="003A30B4">
      <w:pPr>
        <w:pStyle w:val="ListParagraph"/>
        <w:ind w:left="360" w:firstLine="207"/>
        <w:jc w:val="both"/>
        <w:rPr>
          <w:b/>
          <w:lang w:val="es-BO"/>
        </w:rPr>
      </w:pPr>
      <w:r w:rsidRPr="007C5876">
        <w:rPr>
          <w:b/>
          <w:lang w:val="es-BO"/>
        </w:rPr>
        <w:t>+ Kết quả các kỳ thi.</w:t>
      </w:r>
    </w:p>
    <w:p w:rsidR="003A30B4" w:rsidRDefault="003A30B4" w:rsidP="003A30B4">
      <w:pPr>
        <w:ind w:firstLine="567"/>
        <w:jc w:val="both"/>
        <w:rPr>
          <w:lang w:val="nl-NL"/>
        </w:rPr>
      </w:pPr>
      <w:r>
        <w:rPr>
          <w:lang w:val="nl-NL"/>
        </w:rPr>
        <w:t>- Thi giáo viên giỏi cấp tỉnh: 1 GV</w:t>
      </w:r>
      <w:r w:rsidRPr="00651F3B">
        <w:rPr>
          <w:lang w:val="nl-NL"/>
        </w:rPr>
        <w:t>.</w:t>
      </w:r>
    </w:p>
    <w:p w:rsidR="003A30B4" w:rsidRDefault="003A30B4" w:rsidP="003A30B4">
      <w:pPr>
        <w:ind w:firstLine="567"/>
        <w:jc w:val="both"/>
        <w:rPr>
          <w:lang w:val="nl-NL"/>
        </w:rPr>
      </w:pPr>
      <w:r>
        <w:rPr>
          <w:lang w:val="nl-NL"/>
        </w:rPr>
        <w:t>- Thi Nghiên cứu KHKT cấp tỉnh: 2 giải (1 giải Ba, 1 giải tư).</w:t>
      </w:r>
    </w:p>
    <w:p w:rsidR="003A30B4" w:rsidRDefault="003A30B4" w:rsidP="003A30B4">
      <w:pPr>
        <w:ind w:firstLine="567"/>
        <w:jc w:val="both"/>
        <w:rPr>
          <w:lang w:val="nl-NL"/>
        </w:rPr>
      </w:pPr>
      <w:r>
        <w:rPr>
          <w:lang w:val="nl-NL"/>
        </w:rPr>
        <w:lastRenderedPageBreak/>
        <w:t>- Thi Giao lưu Tiếng Anh cấp tỉnh: 2 giải KK.</w:t>
      </w:r>
    </w:p>
    <w:p w:rsidR="003A30B4" w:rsidRDefault="003A30B4" w:rsidP="003A30B4">
      <w:pPr>
        <w:ind w:firstLine="567"/>
        <w:jc w:val="both"/>
        <w:rPr>
          <w:lang w:val="nl-NL"/>
        </w:rPr>
      </w:pPr>
      <w:r>
        <w:rPr>
          <w:lang w:val="nl-NL"/>
        </w:rPr>
        <w:t>- Thi Thiết kế bài giảng E-lening cấp tỉnh: 8 giải (3 giải Ba, 5 giải KK).</w:t>
      </w:r>
    </w:p>
    <w:p w:rsidR="003A30B4" w:rsidRDefault="003A30B4" w:rsidP="003A30B4">
      <w:pPr>
        <w:ind w:firstLine="567"/>
        <w:jc w:val="both"/>
        <w:rPr>
          <w:lang w:val="nl-NL"/>
        </w:rPr>
      </w:pPr>
      <w:r>
        <w:rPr>
          <w:lang w:val="nl-NL"/>
        </w:rPr>
        <w:t>- Thi HSG cấp tỉnh: 15 giải</w:t>
      </w:r>
    </w:p>
    <w:p w:rsidR="003A30B4" w:rsidRDefault="003A30B4" w:rsidP="003A30B4">
      <w:pPr>
        <w:ind w:firstLine="567"/>
        <w:jc w:val="both"/>
        <w:rPr>
          <w:lang w:val="nl-NL"/>
        </w:rPr>
      </w:pPr>
      <w:r>
        <w:rPr>
          <w:lang w:val="nl-NL"/>
        </w:rPr>
        <w:t>- Viết SKKN cấp ngành: 33 GV được công nhận.</w:t>
      </w:r>
    </w:p>
    <w:p w:rsidR="003A30B4" w:rsidRDefault="003A30B4" w:rsidP="003A30B4">
      <w:pPr>
        <w:ind w:firstLine="567"/>
        <w:jc w:val="both"/>
        <w:rPr>
          <w:lang w:val="nl-NL"/>
        </w:rPr>
      </w:pPr>
      <w:r>
        <w:rPr>
          <w:lang w:val="nl-NL"/>
        </w:rPr>
        <w:t>- Cô giáo Trần Thị Thúy được bình chọn là 1 trong 50 giáo viên xuất sắc nhất thế giới năm 2019.</w:t>
      </w:r>
    </w:p>
    <w:p w:rsidR="003A30B4" w:rsidRPr="0047553F" w:rsidRDefault="003A30B4" w:rsidP="003A30B4">
      <w:pPr>
        <w:ind w:firstLine="567"/>
        <w:jc w:val="both"/>
        <w:rPr>
          <w:b/>
          <w:lang w:val="nl-NL"/>
        </w:rPr>
      </w:pPr>
      <w:r w:rsidRPr="0047553F">
        <w:rPr>
          <w:b/>
          <w:lang w:val="nl-NL"/>
        </w:rPr>
        <w:t>+ Các  hoạt động trải ngh</w:t>
      </w:r>
      <w:r>
        <w:rPr>
          <w:b/>
          <w:lang w:val="nl-NL"/>
        </w:rPr>
        <w:t>iệm sáng tạo, hoạt động tập thể, từ thiện, nhân đạo.</w:t>
      </w:r>
    </w:p>
    <w:p w:rsidR="003A30B4" w:rsidRDefault="003A30B4" w:rsidP="003A30B4">
      <w:pPr>
        <w:numPr>
          <w:ilvl w:val="0"/>
          <w:numId w:val="2"/>
        </w:numPr>
        <w:jc w:val="both"/>
        <w:rPr>
          <w:lang w:val="nl-NL"/>
        </w:rPr>
      </w:pPr>
      <w:r w:rsidRPr="00057914">
        <w:rPr>
          <w:lang w:val="nl-NL"/>
        </w:rPr>
        <w:t>Tổ chức Lễ kha</w:t>
      </w:r>
      <w:r>
        <w:rPr>
          <w:lang w:val="nl-NL"/>
        </w:rPr>
        <w:t>i giảng, lễ kỷ niệm ngày 20/11.</w:t>
      </w:r>
    </w:p>
    <w:p w:rsidR="003A30B4" w:rsidRDefault="003A30B4" w:rsidP="003A30B4">
      <w:pPr>
        <w:numPr>
          <w:ilvl w:val="0"/>
          <w:numId w:val="2"/>
        </w:numPr>
        <w:jc w:val="both"/>
        <w:rPr>
          <w:lang w:val="nl-NL"/>
        </w:rPr>
      </w:pPr>
      <w:r>
        <w:rPr>
          <w:lang w:val="nl-NL"/>
        </w:rPr>
        <w:t>Tổ chức Cuộc thi Rung chuông vàng.</w:t>
      </w:r>
    </w:p>
    <w:p w:rsidR="003A30B4" w:rsidRDefault="003A30B4" w:rsidP="003A30B4">
      <w:pPr>
        <w:numPr>
          <w:ilvl w:val="0"/>
          <w:numId w:val="2"/>
        </w:numPr>
        <w:jc w:val="both"/>
        <w:rPr>
          <w:lang w:val="nl-NL"/>
        </w:rPr>
      </w:pPr>
      <w:r>
        <w:rPr>
          <w:lang w:val="nl-NL"/>
        </w:rPr>
        <w:t>Tổ chức C</w:t>
      </w:r>
      <w:r w:rsidRPr="00057914">
        <w:rPr>
          <w:lang w:val="nl-NL"/>
        </w:rPr>
        <w:t xml:space="preserve">hương trình </w:t>
      </w:r>
      <w:r>
        <w:rPr>
          <w:lang w:val="nl-NL"/>
        </w:rPr>
        <w:t>Tìm kiếm tài năng học sinh trường THPT Đức Hợp.</w:t>
      </w:r>
    </w:p>
    <w:p w:rsidR="003A30B4" w:rsidRDefault="003A30B4" w:rsidP="003A30B4">
      <w:pPr>
        <w:numPr>
          <w:ilvl w:val="0"/>
          <w:numId w:val="2"/>
        </w:numPr>
        <w:jc w:val="both"/>
        <w:rPr>
          <w:lang w:val="nl-NL"/>
        </w:rPr>
      </w:pPr>
      <w:r>
        <w:rPr>
          <w:lang w:val="nl-NL"/>
        </w:rPr>
        <w:t>Tổ chức Tết Trung thu cho học sinh toàn trường.</w:t>
      </w:r>
    </w:p>
    <w:p w:rsidR="003A30B4" w:rsidRPr="00057914" w:rsidRDefault="003A30B4" w:rsidP="003A30B4">
      <w:pPr>
        <w:numPr>
          <w:ilvl w:val="0"/>
          <w:numId w:val="2"/>
        </w:numPr>
        <w:ind w:left="0" w:firstLine="567"/>
        <w:jc w:val="both"/>
        <w:rPr>
          <w:lang w:val="nl-NL"/>
        </w:rPr>
      </w:pPr>
      <w:r>
        <w:rPr>
          <w:lang w:val="nl-NL"/>
        </w:rPr>
        <w:t>Tổ chức Hội chợ từ thiện quyên góp ủng hộ học sinh trường phỏ thông dân tộc nội trú THCS Nà Ớt, huyện Mai Sơn, tỉnh Sơn La.</w:t>
      </w:r>
    </w:p>
    <w:p w:rsidR="003A30B4" w:rsidRDefault="003A30B4" w:rsidP="003A30B4">
      <w:pPr>
        <w:ind w:firstLine="567"/>
        <w:jc w:val="both"/>
        <w:rPr>
          <w:lang w:val="nl-NL"/>
        </w:rPr>
      </w:pPr>
      <w:r>
        <w:rPr>
          <w:lang w:val="nl-NL"/>
        </w:rPr>
        <w:t>- Tổ chức cho học sinh tham gia trải nghiệm tại Đền Hùng – nhà tưởng niệm cố Tổng Bí thư Nguyễn Văn Linh (Khối 11, 12) và Chùa Bái Đính- Cố đô Hoa Lư (Khối 10).</w:t>
      </w:r>
    </w:p>
    <w:p w:rsidR="003A30B4" w:rsidRDefault="003A30B4" w:rsidP="003A30B4">
      <w:pPr>
        <w:ind w:firstLine="567"/>
        <w:jc w:val="both"/>
        <w:rPr>
          <w:lang w:val="nl-NL"/>
        </w:rPr>
      </w:pPr>
      <w:r>
        <w:rPr>
          <w:lang w:val="nl-NL"/>
        </w:rPr>
        <w:t>- Tổ chức ngoại khóa tại Văn Miếu Xích Đằng.</w:t>
      </w:r>
    </w:p>
    <w:p w:rsidR="003A30B4" w:rsidRPr="001B5AAD" w:rsidRDefault="003A30B4" w:rsidP="003A30B4">
      <w:pPr>
        <w:numPr>
          <w:ilvl w:val="0"/>
          <w:numId w:val="2"/>
        </w:numPr>
        <w:jc w:val="both"/>
        <w:rPr>
          <w:lang w:val="nl-NL"/>
        </w:rPr>
      </w:pPr>
      <w:r>
        <w:rPr>
          <w:lang w:val="nl-NL"/>
        </w:rPr>
        <w:t>Tham gia chăm sóc nghĩa trang liệt sỹ xã Đức Hợp.</w:t>
      </w:r>
    </w:p>
    <w:p w:rsidR="003A30B4" w:rsidRDefault="003A30B4" w:rsidP="003A30B4">
      <w:pPr>
        <w:numPr>
          <w:ilvl w:val="0"/>
          <w:numId w:val="2"/>
        </w:numPr>
        <w:jc w:val="both"/>
        <w:rPr>
          <w:lang w:val="nl-NL"/>
        </w:rPr>
      </w:pPr>
      <w:r>
        <w:rPr>
          <w:lang w:val="nl-NL"/>
        </w:rPr>
        <w:t>Thực hiện miễn tiền học thêm buổi chiều cho 20 lượt học sinh.</w:t>
      </w:r>
    </w:p>
    <w:p w:rsidR="003A30B4" w:rsidRDefault="003A30B4" w:rsidP="003A30B4">
      <w:pPr>
        <w:numPr>
          <w:ilvl w:val="0"/>
          <w:numId w:val="2"/>
        </w:numPr>
        <w:jc w:val="both"/>
        <w:rPr>
          <w:lang w:val="nl-NL"/>
        </w:rPr>
      </w:pPr>
      <w:r>
        <w:rPr>
          <w:lang w:val="nl-NL"/>
        </w:rPr>
        <w:t>Thực hiện miễn, giảm học phí cho 43 lượt học sinh.</w:t>
      </w:r>
    </w:p>
    <w:p w:rsidR="003A30B4" w:rsidRDefault="003A30B4" w:rsidP="003A30B4">
      <w:pPr>
        <w:numPr>
          <w:ilvl w:val="0"/>
          <w:numId w:val="2"/>
        </w:numPr>
        <w:jc w:val="both"/>
        <w:rPr>
          <w:lang w:val="nl-NL"/>
        </w:rPr>
      </w:pPr>
      <w:r>
        <w:rPr>
          <w:lang w:val="nl-NL"/>
        </w:rPr>
        <w:t>Thực hiện hỗ trợ chi phí học tập cho 29 lượt học sinh.</w:t>
      </w:r>
    </w:p>
    <w:p w:rsidR="003A30B4" w:rsidRDefault="003A30B4" w:rsidP="003A30B4">
      <w:pPr>
        <w:numPr>
          <w:ilvl w:val="0"/>
          <w:numId w:val="2"/>
        </w:numPr>
        <w:jc w:val="both"/>
        <w:rPr>
          <w:lang w:val="nl-NL"/>
        </w:rPr>
      </w:pPr>
      <w:r>
        <w:rPr>
          <w:lang w:val="nl-NL"/>
        </w:rPr>
        <w:t>Thành lập các CLB bóng rổ, STEM, ghita, tiếng Anh.</w:t>
      </w:r>
    </w:p>
    <w:p w:rsidR="003A30B4" w:rsidRDefault="003A30B4" w:rsidP="003A30B4">
      <w:pPr>
        <w:numPr>
          <w:ilvl w:val="0"/>
          <w:numId w:val="2"/>
        </w:numPr>
        <w:jc w:val="both"/>
        <w:rPr>
          <w:lang w:val="nl-NL"/>
        </w:rPr>
      </w:pPr>
      <w:r>
        <w:rPr>
          <w:lang w:val="nl-NL"/>
        </w:rPr>
        <w:t>Tổ chức giải bóng đá học sinh.</w:t>
      </w:r>
    </w:p>
    <w:p w:rsidR="003A30B4" w:rsidRDefault="003A30B4" w:rsidP="003A30B4">
      <w:pPr>
        <w:numPr>
          <w:ilvl w:val="0"/>
          <w:numId w:val="2"/>
        </w:numPr>
        <w:jc w:val="both"/>
        <w:rPr>
          <w:lang w:val="nl-NL"/>
        </w:rPr>
      </w:pPr>
      <w:r>
        <w:rPr>
          <w:lang w:val="nl-NL"/>
        </w:rPr>
        <w:t>Tổ chức cuộc thi thiết kế biểu trưng của trường.</w:t>
      </w:r>
    </w:p>
    <w:p w:rsidR="003A30B4" w:rsidRDefault="003A30B4" w:rsidP="003A30B4">
      <w:pPr>
        <w:numPr>
          <w:ilvl w:val="0"/>
          <w:numId w:val="2"/>
        </w:numPr>
        <w:ind w:left="0" w:firstLine="567"/>
        <w:jc w:val="both"/>
        <w:rPr>
          <w:lang w:val="nl-NL"/>
        </w:rPr>
      </w:pPr>
      <w:r>
        <w:rPr>
          <w:lang w:val="nl-NL"/>
        </w:rPr>
        <w:t>Kêu gọi tài trợ và tổ chức trao học bổng cho 11 học sinh nhà trường, 31 học sinh vùng lũ tỉnh Sơn La. Dự kiến dịp Tết Nguyên Đán Mậu Tuất 2019 BGH, Đoàn TN và GVCN các lớp sẽ tổ chức đến nhà thăm hỏi, chúc tết và trao học bổng cho 50 lượt học sinh có hoàn cảnh khó khăn trong toàn trường.</w:t>
      </w:r>
    </w:p>
    <w:p w:rsidR="003A30B4" w:rsidRPr="003C331A" w:rsidRDefault="003A30B4" w:rsidP="003A30B4">
      <w:pPr>
        <w:ind w:firstLine="567"/>
        <w:jc w:val="both"/>
        <w:rPr>
          <w:b/>
          <w:lang w:val="nl-NL"/>
        </w:rPr>
      </w:pPr>
      <w:r>
        <w:rPr>
          <w:b/>
          <w:lang w:val="nl-NL"/>
        </w:rPr>
        <w:t>+</w:t>
      </w:r>
      <w:r w:rsidRPr="003C331A">
        <w:rPr>
          <w:b/>
          <w:lang w:val="nl-NL"/>
        </w:rPr>
        <w:t xml:space="preserve"> Đội ngũ giáo viên nhà trường</w:t>
      </w:r>
    </w:p>
    <w:p w:rsidR="003A30B4" w:rsidRDefault="003A30B4" w:rsidP="003A30B4">
      <w:pPr>
        <w:jc w:val="both"/>
        <w:rPr>
          <w:lang w:val="nl-NL"/>
        </w:rPr>
      </w:pPr>
      <w:r>
        <w:rPr>
          <w:lang w:val="nl-NL"/>
        </w:rPr>
        <w:tab/>
        <w:t xml:space="preserve">Năm học 2018-2019 toàn trường có 54 cán bộ, giáo viên, nhân viên. Trong đó 6 thầy cô có trình độ Thạc sỹ, 4 thầy cô đang học cao học, 100% thầy cô được đào tạo đạt chuẩn. Có 14 thầy cô được công nhận giáo viên gỏi cấp tỉnh và tương đương, có 1 giáo viên giỏi cấp Quốc gia, </w:t>
      </w:r>
      <w:r w:rsidR="007C5876">
        <w:rPr>
          <w:lang w:val="nl-NL"/>
        </w:rPr>
        <w:t xml:space="preserve">1 chiến sỹ thi đua toàn quốc, </w:t>
      </w:r>
      <w:r>
        <w:rPr>
          <w:lang w:val="nl-NL"/>
        </w:rPr>
        <w:t>1 giáo viên đạt gải đặc biệt Diễn đàn giáo dục t</w:t>
      </w:r>
      <w:r w:rsidR="007C5876">
        <w:rPr>
          <w:lang w:val="nl-NL"/>
        </w:rPr>
        <w:t>oàn cầu và là 1 trong 50 giáo viên xuất sắc nhất thế giới năm 2019.</w:t>
      </w:r>
    </w:p>
    <w:p w:rsidR="003A30B4" w:rsidRDefault="003A30B4" w:rsidP="003A30B4">
      <w:pPr>
        <w:jc w:val="both"/>
        <w:rPr>
          <w:lang w:val="nl-NL"/>
        </w:rPr>
      </w:pPr>
      <w:r>
        <w:rPr>
          <w:lang w:val="nl-NL"/>
        </w:rPr>
        <w:tab/>
        <w:t>Đa số các thầy cô ở gần trường, nhiệt tình, quan tâm, gần gũi với học sinh.</w:t>
      </w:r>
    </w:p>
    <w:p w:rsidR="003A30B4" w:rsidRPr="00EB080B" w:rsidRDefault="003A30B4" w:rsidP="003A30B4">
      <w:pPr>
        <w:ind w:firstLine="720"/>
        <w:jc w:val="both"/>
        <w:rPr>
          <w:b/>
          <w:lang w:val="nl-NL"/>
        </w:rPr>
      </w:pPr>
      <w:r>
        <w:rPr>
          <w:b/>
          <w:lang w:val="nl-NL"/>
        </w:rPr>
        <w:t>+</w:t>
      </w:r>
      <w:r w:rsidRPr="00EB080B">
        <w:rPr>
          <w:b/>
          <w:lang w:val="nl-NL"/>
        </w:rPr>
        <w:t xml:space="preserve"> Cơ sở vật chất của nhà trường</w:t>
      </w:r>
    </w:p>
    <w:p w:rsidR="003A30B4" w:rsidRDefault="003A30B4" w:rsidP="003A30B4">
      <w:pPr>
        <w:jc w:val="both"/>
        <w:rPr>
          <w:lang w:val="nl-NL"/>
        </w:rPr>
      </w:pPr>
      <w:r>
        <w:rPr>
          <w:lang w:val="nl-NL"/>
        </w:rPr>
        <w:tab/>
        <w:t>Trường có 4 dãy nhà, trong đó:</w:t>
      </w:r>
    </w:p>
    <w:p w:rsidR="003A30B4" w:rsidRDefault="003A30B4" w:rsidP="003A30B4">
      <w:pPr>
        <w:jc w:val="both"/>
        <w:rPr>
          <w:lang w:val="nl-NL"/>
        </w:rPr>
      </w:pPr>
      <w:r>
        <w:rPr>
          <w:lang w:val="nl-NL"/>
        </w:rPr>
        <w:tab/>
        <w:t>+ Nhà B: Gồm15 phòng học, có đầy đủ quạt mát, ánh sáng, máy chiếu, bàn ghế đúng kích cỡ).</w:t>
      </w:r>
    </w:p>
    <w:p w:rsidR="003A30B4" w:rsidRDefault="003A30B4" w:rsidP="003A30B4">
      <w:pPr>
        <w:jc w:val="both"/>
        <w:rPr>
          <w:lang w:val="nl-NL"/>
        </w:rPr>
      </w:pPr>
      <w:r>
        <w:rPr>
          <w:lang w:val="nl-NL"/>
        </w:rPr>
        <w:lastRenderedPageBreak/>
        <w:tab/>
        <w:t>+ Nhà C: Gồm 6 phòng học có đầy đủ quạt mát, ánh sáng, máy chiếu, bàn ghế đúng kích cỡ, 2 phòng tin học với 60 máy tính, 1 phòng Lab giảng dạy bộ môn ngoại ngữ, 3 phòng thực hành các bộ môn Lý, Hóa, Sinh.....</w:t>
      </w:r>
    </w:p>
    <w:p w:rsidR="003A30B4" w:rsidRDefault="003A30B4" w:rsidP="003A30B4">
      <w:pPr>
        <w:jc w:val="both"/>
        <w:rPr>
          <w:lang w:val="nl-NL"/>
        </w:rPr>
      </w:pPr>
      <w:r>
        <w:rPr>
          <w:lang w:val="nl-NL"/>
        </w:rPr>
        <w:tab/>
        <w:t>+ Nhà D: 3 phòng học có đầy đủ quạt mát, ánh sáng, bàn ghế đúng kích cỡ.</w:t>
      </w:r>
    </w:p>
    <w:p w:rsidR="003A30B4" w:rsidRDefault="003A30B4" w:rsidP="003A30B4">
      <w:pPr>
        <w:jc w:val="both"/>
        <w:rPr>
          <w:lang w:val="nl-NL"/>
        </w:rPr>
      </w:pPr>
      <w:r>
        <w:rPr>
          <w:lang w:val="nl-NL"/>
        </w:rPr>
        <w:tab/>
        <w:t>+ Nhà A: Khu nhà Hiệu bộ là nơi làm việc của lãnh đạo trường và các cán bộ, nhân viên, giáo viên.</w:t>
      </w:r>
    </w:p>
    <w:p w:rsidR="003A30B4" w:rsidRDefault="003A30B4" w:rsidP="003A30B4">
      <w:pPr>
        <w:ind w:firstLine="720"/>
        <w:jc w:val="both"/>
        <w:rPr>
          <w:lang w:val="fr-FR"/>
        </w:rPr>
      </w:pPr>
      <w:r>
        <w:rPr>
          <w:lang w:val="nl-NL"/>
        </w:rPr>
        <w:t xml:space="preserve">Khuôn viên nhà trường rộng 11.639 m2 ngoài các dãy nhà làm phòng học và phòng làm việc còn có đầy đủ sân chơi, bãi tập và hệ thống cây xanh được quy hoạch khoa học, xanh-sạch-đẹp. Nhà trường có thư viện rộng 120m2 </w:t>
      </w:r>
      <w:r>
        <w:rPr>
          <w:lang w:val="fr-FR"/>
        </w:rPr>
        <w:t>với</w:t>
      </w:r>
      <w:r w:rsidRPr="00855AB5">
        <w:rPr>
          <w:lang w:val="fr-FR"/>
        </w:rPr>
        <w:t xml:space="preserve"> đủ các loại trang thiết bị: sách, tài liệu, tủ giá, bàn ghế, máy tính kết nối mạng theo quy định.</w:t>
      </w:r>
    </w:p>
    <w:p w:rsidR="003A30B4" w:rsidRPr="001B5AAD" w:rsidRDefault="003A30B4" w:rsidP="003A30B4">
      <w:pPr>
        <w:ind w:firstLine="720"/>
        <w:jc w:val="both"/>
        <w:rPr>
          <w:lang w:val="fr-FR"/>
        </w:rPr>
      </w:pPr>
      <w:r>
        <w:rPr>
          <w:b/>
          <w:lang w:val="fr-FR"/>
        </w:rPr>
        <w:t>+</w:t>
      </w:r>
      <w:r w:rsidRPr="001B5AAD">
        <w:rPr>
          <w:b/>
          <w:lang w:val="fr-FR"/>
        </w:rPr>
        <w:t xml:space="preserve"> An ninh, trật tự</w:t>
      </w:r>
      <w:r>
        <w:rPr>
          <w:b/>
          <w:lang w:val="fr-FR"/>
        </w:rPr>
        <w:t xml:space="preserve">: </w:t>
      </w:r>
      <w:r w:rsidRPr="001B5AAD">
        <w:rPr>
          <w:lang w:val="fr-FR"/>
        </w:rPr>
        <w:t>Được đảm bảo, không có hiện tượng học sinh đánh nhau, mất trật tự an ninh trong trường.</w:t>
      </w:r>
    </w:p>
    <w:p w:rsidR="003A30B4" w:rsidRDefault="003A30B4" w:rsidP="000D4226">
      <w:pPr>
        <w:ind w:firstLine="720"/>
        <w:jc w:val="both"/>
        <w:rPr>
          <w:lang w:val="fr-FR"/>
        </w:rPr>
      </w:pPr>
      <w:r w:rsidRPr="003F3F9F">
        <w:rPr>
          <w:lang w:val="fr-FR"/>
        </w:rPr>
        <w:t>Cuộc họp kết thúc lúc …….giờ…..cùng ngày. Biên bản được thông qua cho toàn thể thành viên có mặt cùng nghe.</w:t>
      </w:r>
    </w:p>
    <w:p w:rsidR="00B21FF7" w:rsidRPr="00B21FF7" w:rsidRDefault="00B21FF7" w:rsidP="00B21FF7">
      <w:pPr>
        <w:ind w:firstLine="720"/>
        <w:jc w:val="both"/>
        <w:rPr>
          <w:b/>
          <w:lang w:val="fr-FR"/>
        </w:rPr>
      </w:pPr>
      <w:r w:rsidRPr="00B21FF7">
        <w:rPr>
          <w:b/>
          <w:lang w:val="fr-FR"/>
        </w:rPr>
        <w:t>II. GVNC báo cáo tình hình lớp đầu năm:</w:t>
      </w:r>
    </w:p>
    <w:p w:rsidR="00B21FF7" w:rsidRPr="009829A8" w:rsidRDefault="009829A8" w:rsidP="00B21FF7">
      <w:pPr>
        <w:ind w:firstLine="720"/>
        <w:jc w:val="both"/>
        <w:rPr>
          <w:b/>
          <w:lang w:val="fr-FR"/>
        </w:rPr>
      </w:pPr>
      <w:r w:rsidRPr="009829A8">
        <w:rPr>
          <w:b/>
          <w:lang w:val="fr-FR"/>
        </w:rPr>
        <w:t>1.</w:t>
      </w:r>
      <w:r w:rsidR="00B21FF7" w:rsidRPr="009829A8">
        <w:rPr>
          <w:b/>
          <w:lang w:val="fr-FR"/>
        </w:rPr>
        <w:t xml:space="preserve"> Sĩ số :………………………………</w:t>
      </w:r>
    </w:p>
    <w:p w:rsidR="00B21FF7" w:rsidRDefault="009829A8" w:rsidP="00B21FF7">
      <w:pPr>
        <w:ind w:firstLine="720"/>
        <w:jc w:val="both"/>
        <w:rPr>
          <w:lang w:val="fr-FR"/>
        </w:rPr>
      </w:pPr>
      <w:r w:rsidRPr="009829A8">
        <w:rPr>
          <w:b/>
          <w:lang w:val="fr-FR"/>
        </w:rPr>
        <w:t>2.</w:t>
      </w:r>
      <w:r w:rsidR="00B21FF7" w:rsidRPr="009829A8">
        <w:rPr>
          <w:b/>
          <w:lang w:val="fr-FR"/>
        </w:rPr>
        <w:t xml:space="preserve"> Kết quả tìm hiểu học sinh về hoàn cảnh sống, xu hướng học tập, đặc điểm tâm lý</w:t>
      </w:r>
      <w:r w:rsidR="00B21FF7">
        <w:rPr>
          <w:lang w:val="fr-FR"/>
        </w:rPr>
        <w:t>...................................................................................................</w:t>
      </w:r>
    </w:p>
    <w:p w:rsidR="00B21FF7" w:rsidRPr="00B21FF7" w:rsidRDefault="00B21FF7" w:rsidP="00B21FF7">
      <w:pPr>
        <w:ind w:firstLine="720"/>
        <w:jc w:val="both"/>
        <w:rPr>
          <w:lang w:val="fr-FR"/>
        </w:rPr>
      </w:pPr>
      <w:r>
        <w:rPr>
          <w:lang w:val="fr-FR"/>
        </w:rPr>
        <w:t>………………………………………………………………………………………………………………………………………………………………………………………………………………………………………………………………………………………………………………………………………………………………………………………………………………………………………………………………………………………………………………………………………………………………………………………………………………………………………………………………………………………………………………………………………………………………………………………………………………………………………………………………………………………………………………………………………………………………</w:t>
      </w:r>
    </w:p>
    <w:p w:rsidR="00B21FF7" w:rsidRPr="00B21FF7" w:rsidRDefault="00B21FF7" w:rsidP="00B21FF7">
      <w:pPr>
        <w:ind w:firstLine="720"/>
        <w:jc w:val="both"/>
        <w:rPr>
          <w:lang w:val="fr-FR"/>
        </w:rPr>
      </w:pPr>
    </w:p>
    <w:p w:rsidR="00326398" w:rsidRPr="009829A8" w:rsidRDefault="009829A8" w:rsidP="00B21FF7">
      <w:pPr>
        <w:ind w:firstLine="720"/>
        <w:jc w:val="both"/>
        <w:rPr>
          <w:b/>
          <w:lang w:val="fr-FR"/>
        </w:rPr>
      </w:pPr>
      <w:r w:rsidRPr="009829A8">
        <w:rPr>
          <w:b/>
          <w:lang w:val="fr-FR"/>
        </w:rPr>
        <w:t>3.</w:t>
      </w:r>
      <w:r w:rsidR="00B21FF7" w:rsidRPr="009829A8">
        <w:rPr>
          <w:b/>
          <w:lang w:val="fr-FR"/>
        </w:rPr>
        <w:t xml:space="preserve"> GVCN báo cáo kế hoạch công tác chủ nhiệm lớp trong năm học 2019-2020 :</w:t>
      </w:r>
    </w:p>
    <w:p w:rsidR="009829A8" w:rsidRDefault="009829A8" w:rsidP="009829A8">
      <w:pPr>
        <w:ind w:firstLine="720"/>
        <w:jc w:val="both"/>
        <w:rPr>
          <w:lang w:val="fr-FR"/>
        </w:rPr>
      </w:pPr>
      <w:r>
        <w:rPr>
          <w:lang w:val="fr-FR"/>
        </w:rPr>
        <w:t>………………………………………………………………</w:t>
      </w:r>
    </w:p>
    <w:p w:rsidR="009829A8" w:rsidRDefault="009829A8" w:rsidP="009829A8">
      <w:pPr>
        <w:ind w:firstLine="720"/>
        <w:jc w:val="both"/>
        <w:rPr>
          <w:lang w:val="fr-FR"/>
        </w:rPr>
      </w:pPr>
      <w:r>
        <w:rPr>
          <w:lang w:val="fr-FR"/>
        </w:rPr>
        <w:t>………………………………………………………………………………………………………………………………………………………………………………………………………………………………………………………………………………………………………………………………………………………………………………………………………………………………………………………………………………………………………………………………………………………………………………………………………………………………………………………………………………………………………………………………………………………………………………………</w:t>
      </w:r>
      <w:r>
        <w:rPr>
          <w:lang w:val="fr-FR"/>
        </w:rPr>
        <w:lastRenderedPageBreak/>
        <w:t>………………………………………………………………………………………………………………………………………………………………………</w:t>
      </w:r>
    </w:p>
    <w:p w:rsidR="00326398" w:rsidRPr="009829A8" w:rsidRDefault="009829A8" w:rsidP="00326398">
      <w:pPr>
        <w:ind w:firstLine="720"/>
        <w:rPr>
          <w:b/>
          <w:lang w:val="fr-FR"/>
        </w:rPr>
      </w:pPr>
      <w:r w:rsidRPr="009829A8">
        <w:rPr>
          <w:b/>
          <w:lang w:val="fr-FR"/>
        </w:rPr>
        <w:t xml:space="preserve">4. </w:t>
      </w:r>
      <w:r w:rsidR="00326398" w:rsidRPr="009829A8">
        <w:rPr>
          <w:b/>
          <w:lang w:val="fr-FR"/>
        </w:rPr>
        <w:t>Chỉ tiêu thi đua của lớp cuối năm học :</w:t>
      </w:r>
    </w:p>
    <w:p w:rsidR="00326398" w:rsidRDefault="00326398" w:rsidP="00326398">
      <w:pPr>
        <w:ind w:firstLine="720"/>
        <w:rPr>
          <w:lang w:val="fr-FR"/>
        </w:rPr>
      </w:pPr>
      <w:r>
        <w:rPr>
          <w:lang w:val="fr-FR"/>
        </w:rPr>
        <w:t>- Xếp thứ tự thi đua :……….</w:t>
      </w:r>
    </w:p>
    <w:p w:rsidR="00326398" w:rsidRDefault="00326398" w:rsidP="00326398">
      <w:pPr>
        <w:ind w:firstLine="720"/>
        <w:rPr>
          <w:lang w:val="fr-FR"/>
        </w:rPr>
      </w:pPr>
      <w:r>
        <w:rPr>
          <w:lang w:val="fr-FR"/>
        </w:rPr>
        <w:t>- Học lực Giỏi:………h/s; Học lực Khá:………h/s;</w:t>
      </w:r>
      <w:r w:rsidRPr="003713E5">
        <w:rPr>
          <w:lang w:val="fr-FR"/>
        </w:rPr>
        <w:t xml:space="preserve"> </w:t>
      </w:r>
      <w:r>
        <w:rPr>
          <w:lang w:val="fr-FR"/>
        </w:rPr>
        <w:t>Học lực TB:………h/s;</w:t>
      </w:r>
      <w:r w:rsidRPr="003713E5">
        <w:rPr>
          <w:lang w:val="fr-FR"/>
        </w:rPr>
        <w:t xml:space="preserve"> </w:t>
      </w:r>
      <w:r>
        <w:rPr>
          <w:lang w:val="fr-FR"/>
        </w:rPr>
        <w:t>Học lực Yếu:………h/s.</w:t>
      </w:r>
    </w:p>
    <w:p w:rsidR="00326398" w:rsidRDefault="00326398" w:rsidP="00326398">
      <w:pPr>
        <w:ind w:firstLine="720"/>
        <w:rPr>
          <w:lang w:val="fr-FR"/>
        </w:rPr>
      </w:pPr>
      <w:r>
        <w:rPr>
          <w:lang w:val="fr-FR"/>
        </w:rPr>
        <w:t>- Hạnh kiểm Tốt :…….h/s ; Hạnh kiểm Khá :…….h/s :</w:t>
      </w:r>
      <w:r w:rsidRPr="00C01DC3">
        <w:rPr>
          <w:lang w:val="fr-FR"/>
        </w:rPr>
        <w:t xml:space="preserve"> </w:t>
      </w:r>
      <w:r>
        <w:rPr>
          <w:lang w:val="fr-FR"/>
        </w:rPr>
        <w:t>Hạnh kiểm TB:…….h/s :</w:t>
      </w:r>
      <w:r w:rsidRPr="00C01DC3">
        <w:rPr>
          <w:lang w:val="fr-FR"/>
        </w:rPr>
        <w:t xml:space="preserve"> </w:t>
      </w:r>
      <w:r>
        <w:rPr>
          <w:lang w:val="fr-FR"/>
        </w:rPr>
        <w:t>Hạnh kiểm yếu :…….h/s :</w:t>
      </w:r>
    </w:p>
    <w:p w:rsidR="009829A8" w:rsidRDefault="009829A8" w:rsidP="00326398">
      <w:pPr>
        <w:ind w:firstLine="720"/>
        <w:rPr>
          <w:lang w:val="fr-FR"/>
        </w:rPr>
      </w:pPr>
      <w:r>
        <w:rPr>
          <w:lang w:val="fr-FR"/>
        </w:rPr>
        <w:t>- Học sinh giỏi các cấp (nếu có) :……………………….</w:t>
      </w:r>
    </w:p>
    <w:p w:rsidR="00B21FF7" w:rsidRDefault="009829A8" w:rsidP="009829A8">
      <w:pPr>
        <w:ind w:firstLine="720"/>
        <w:rPr>
          <w:lang w:val="fr-FR"/>
        </w:rPr>
      </w:pPr>
      <w:r>
        <w:rPr>
          <w:lang w:val="fr-FR"/>
        </w:rPr>
        <w:t>- Kết quả các cuộc thi (nếu có) :…………………………………….</w:t>
      </w:r>
    </w:p>
    <w:p w:rsidR="00B21FF7" w:rsidRDefault="009829A8" w:rsidP="00B21FF7">
      <w:pPr>
        <w:ind w:firstLine="720"/>
        <w:jc w:val="both"/>
        <w:rPr>
          <w:lang w:val="fr-FR"/>
        </w:rPr>
      </w:pPr>
      <w:r w:rsidRPr="009829A8">
        <w:rPr>
          <w:b/>
          <w:lang w:val="fr-FR"/>
        </w:rPr>
        <w:t>5.</w:t>
      </w:r>
      <w:r w:rsidR="00B21FF7" w:rsidRPr="009829A8">
        <w:rPr>
          <w:b/>
          <w:lang w:val="fr-FR"/>
        </w:rPr>
        <w:t xml:space="preserve"> Bàn kế hoạch phối hợp giữa GVCN lớp với phụ huynh trong việc giáo dục học sinh</w:t>
      </w:r>
      <w:r w:rsidR="00B21FF7">
        <w:rPr>
          <w:lang w:val="fr-FR"/>
        </w:rPr>
        <w:t> :………………………………………</w:t>
      </w:r>
    </w:p>
    <w:p w:rsidR="00B21FF7" w:rsidRPr="00B21FF7" w:rsidRDefault="00B21FF7" w:rsidP="00B21FF7">
      <w:pPr>
        <w:ind w:firstLine="720"/>
        <w:jc w:val="both"/>
        <w:rPr>
          <w:lang w:val="fr-FR"/>
        </w:rPr>
      </w:pPr>
      <w:r>
        <w:rPr>
          <w:lang w:val="fr-FR"/>
        </w:rPr>
        <w:t>………………………………………………………………………………………………………………………………………………………………………………………………………………………………………………………………………………………………………………………………………………………………………………………………………………………………………………………………………………………………………………………………………………………………………………………………………………………………………………………………………………………………………………………………………………………………………………………………………………………………………………………………………………………………………………………………………………………………</w:t>
      </w:r>
    </w:p>
    <w:p w:rsidR="00B21FF7" w:rsidRDefault="009829A8" w:rsidP="00B21FF7">
      <w:pPr>
        <w:ind w:firstLine="720"/>
        <w:jc w:val="both"/>
        <w:rPr>
          <w:lang w:val="fr-FR"/>
        </w:rPr>
      </w:pPr>
      <w:r w:rsidRPr="009829A8">
        <w:rPr>
          <w:b/>
          <w:lang w:val="fr-FR"/>
        </w:rPr>
        <w:t>6.</w:t>
      </w:r>
      <w:r w:rsidR="00B21FF7" w:rsidRPr="009829A8">
        <w:rPr>
          <w:b/>
          <w:lang w:val="fr-FR"/>
        </w:rPr>
        <w:t xml:space="preserve"> Xin ý kiến về một số chủ trương, hoạt động của nhà trường trong năm học đã được Hiệu trưởng báo cáo trong cuộc họp toàn thể phụ huynh</w:t>
      </w:r>
      <w:r w:rsidR="00B21FF7">
        <w:rPr>
          <w:lang w:val="fr-FR"/>
        </w:rPr>
        <w:t> :</w:t>
      </w:r>
    </w:p>
    <w:p w:rsidR="00B21FF7" w:rsidRDefault="00B21FF7" w:rsidP="00B21FF7">
      <w:pPr>
        <w:ind w:firstLine="720"/>
        <w:jc w:val="both"/>
        <w:rPr>
          <w:lang w:val="fr-FR"/>
        </w:rPr>
      </w:pPr>
      <w:r>
        <w:rPr>
          <w:lang w:val="fr-FR"/>
        </w:rPr>
        <w:t>…………………………………………………………………………….</w:t>
      </w:r>
    </w:p>
    <w:p w:rsidR="00B21FF7" w:rsidRDefault="00B21FF7" w:rsidP="00B21FF7">
      <w:pPr>
        <w:ind w:firstLine="720"/>
        <w:jc w:val="both"/>
        <w:rPr>
          <w:lang w:val="fr-FR"/>
        </w:rPr>
      </w:pPr>
      <w:r>
        <w:rPr>
          <w:lang w:val="fr-FR"/>
        </w:rPr>
        <w:t>…………………………………………………………………………………………………………………………………………………………………………………………………………………………………………………………………………………………………………………………………………………………………………………………………………………………………</w:t>
      </w:r>
    </w:p>
    <w:p w:rsidR="00B21FF7" w:rsidRPr="009829A8" w:rsidRDefault="00B21FF7" w:rsidP="00B21FF7">
      <w:pPr>
        <w:ind w:firstLine="720"/>
        <w:jc w:val="both"/>
        <w:rPr>
          <w:b/>
          <w:lang w:val="fr-FR"/>
        </w:rPr>
      </w:pPr>
      <w:r w:rsidRPr="009829A8">
        <w:rPr>
          <w:b/>
          <w:lang w:val="fr-FR"/>
        </w:rPr>
        <w:t>III. Thông tin về các hoạt động mang tính chất tư nguyện</w:t>
      </w:r>
    </w:p>
    <w:p w:rsidR="00B21FF7" w:rsidRPr="009829A8" w:rsidRDefault="00B21FF7" w:rsidP="00B21FF7">
      <w:pPr>
        <w:ind w:firstLine="720"/>
        <w:jc w:val="both"/>
        <w:rPr>
          <w:b/>
          <w:lang w:val="fr-FR"/>
        </w:rPr>
      </w:pPr>
      <w:r w:rsidRPr="009829A8">
        <w:rPr>
          <w:b/>
          <w:lang w:val="fr-FR"/>
        </w:rPr>
        <w:t>1. Vấn đề học bổ trợ Tiếng Anh với người bản địa (Dành cho học sinh khối 10).</w:t>
      </w:r>
    </w:p>
    <w:p w:rsidR="00B21FF7" w:rsidRDefault="00B21FF7" w:rsidP="00B21FF7">
      <w:pPr>
        <w:ind w:firstLine="720"/>
        <w:jc w:val="both"/>
        <w:rPr>
          <w:lang w:val="fr-FR"/>
        </w:rPr>
      </w:pPr>
      <w:r>
        <w:rPr>
          <w:lang w:val="fr-FR"/>
        </w:rPr>
        <w:t>…………………………………………………………………………….</w:t>
      </w:r>
    </w:p>
    <w:p w:rsidR="00B21FF7" w:rsidRDefault="00B21FF7" w:rsidP="00B21FF7">
      <w:pPr>
        <w:ind w:firstLine="720"/>
        <w:jc w:val="both"/>
        <w:rPr>
          <w:lang w:val="fr-FR"/>
        </w:rPr>
      </w:pPr>
      <w:r>
        <w:rPr>
          <w:lang w:val="fr-FR"/>
        </w:rPr>
        <w:t>…………………………………………………………………………………………………………………………………………………………………………………………………………………………………………………………………………………………………………………………………………………………………………………………………………………………………</w:t>
      </w:r>
    </w:p>
    <w:p w:rsidR="00B21FF7" w:rsidRDefault="00B21FF7" w:rsidP="00B21FF7">
      <w:pPr>
        <w:ind w:firstLine="720"/>
        <w:jc w:val="both"/>
        <w:rPr>
          <w:lang w:val="fr-FR"/>
        </w:rPr>
      </w:pPr>
      <w:r w:rsidRPr="009829A8">
        <w:rPr>
          <w:b/>
          <w:lang w:val="fr-FR"/>
        </w:rPr>
        <w:t>2. Việc học sinh tham gia các câu lạc bộ của trường như CLB Stem, CLB Ghita, CLB bóng rổ, giải bóng đá</w:t>
      </w:r>
      <w:r>
        <w:rPr>
          <w:lang w:val="fr-FR"/>
        </w:rPr>
        <w:t>…..</w:t>
      </w:r>
    </w:p>
    <w:p w:rsidR="00B21FF7" w:rsidRDefault="00B21FF7" w:rsidP="00B21FF7">
      <w:pPr>
        <w:ind w:firstLine="720"/>
        <w:jc w:val="both"/>
        <w:rPr>
          <w:lang w:val="fr-FR"/>
        </w:rPr>
      </w:pPr>
      <w:r>
        <w:rPr>
          <w:lang w:val="fr-FR"/>
        </w:rPr>
        <w:t>…………………………………………………………………………….</w:t>
      </w:r>
    </w:p>
    <w:p w:rsidR="00B21FF7" w:rsidRDefault="00B21FF7" w:rsidP="00B21FF7">
      <w:pPr>
        <w:ind w:firstLine="720"/>
        <w:jc w:val="both"/>
        <w:rPr>
          <w:lang w:val="fr-FR"/>
        </w:rPr>
      </w:pPr>
      <w:r>
        <w:rPr>
          <w:lang w:val="fr-FR"/>
        </w:rPr>
        <w:t>…………………………………………………………………………………………………………………………………………………………………</w:t>
      </w:r>
      <w:r>
        <w:rPr>
          <w:lang w:val="fr-FR"/>
        </w:rPr>
        <w:lastRenderedPageBreak/>
        <w:t>………………………………………………………………………………………………………………………………………………………………………………………………………………………………………………………………</w:t>
      </w:r>
    </w:p>
    <w:p w:rsidR="009829A8" w:rsidRPr="00E42F09" w:rsidRDefault="009829A8" w:rsidP="009829A8">
      <w:pPr>
        <w:ind w:firstLine="720"/>
        <w:jc w:val="both"/>
        <w:rPr>
          <w:b/>
          <w:lang w:val="fr-FR"/>
        </w:rPr>
      </w:pPr>
      <w:r w:rsidRPr="00E42F09">
        <w:rPr>
          <w:b/>
          <w:lang w:val="fr-FR"/>
        </w:rPr>
        <w:t xml:space="preserve">IV. </w:t>
      </w:r>
      <w:r>
        <w:rPr>
          <w:b/>
          <w:lang w:val="fr-FR"/>
        </w:rPr>
        <w:t>Các khoản thu góp trong</w:t>
      </w:r>
      <w:r w:rsidRPr="00E42F09">
        <w:rPr>
          <w:b/>
          <w:lang w:val="fr-FR"/>
        </w:rPr>
        <w:t xml:space="preserve"> năm</w:t>
      </w:r>
    </w:p>
    <w:p w:rsidR="009829A8" w:rsidRDefault="009829A8" w:rsidP="009829A8">
      <w:pPr>
        <w:numPr>
          <w:ilvl w:val="0"/>
          <w:numId w:val="4"/>
        </w:numPr>
        <w:jc w:val="both"/>
        <w:rPr>
          <w:lang w:val="fr-FR"/>
        </w:rPr>
      </w:pPr>
      <w:r>
        <w:rPr>
          <w:lang w:val="fr-FR"/>
        </w:rPr>
        <w:t>Học phí :……………………….</w:t>
      </w:r>
    </w:p>
    <w:p w:rsidR="009829A8" w:rsidRDefault="009829A8" w:rsidP="009829A8">
      <w:pPr>
        <w:numPr>
          <w:ilvl w:val="0"/>
          <w:numId w:val="4"/>
        </w:numPr>
        <w:jc w:val="both"/>
        <w:rPr>
          <w:lang w:val="fr-FR"/>
        </w:rPr>
      </w:pPr>
      <w:r>
        <w:rPr>
          <w:lang w:val="fr-FR"/>
        </w:rPr>
        <w:t>Xe đạp :………………………….</w:t>
      </w:r>
    </w:p>
    <w:p w:rsidR="009829A8" w:rsidRDefault="009829A8" w:rsidP="009829A8">
      <w:pPr>
        <w:numPr>
          <w:ilvl w:val="0"/>
          <w:numId w:val="4"/>
        </w:numPr>
        <w:jc w:val="both"/>
        <w:rPr>
          <w:lang w:val="fr-FR"/>
        </w:rPr>
      </w:pPr>
      <w:r>
        <w:rPr>
          <w:lang w:val="fr-FR"/>
        </w:rPr>
        <w:t>Điện :……………………………………….</w:t>
      </w:r>
    </w:p>
    <w:p w:rsidR="009829A8" w:rsidRDefault="009829A8" w:rsidP="009829A8">
      <w:pPr>
        <w:numPr>
          <w:ilvl w:val="0"/>
          <w:numId w:val="4"/>
        </w:numPr>
        <w:jc w:val="both"/>
        <w:rPr>
          <w:lang w:val="fr-FR"/>
        </w:rPr>
      </w:pPr>
      <w:r>
        <w:rPr>
          <w:lang w:val="fr-FR"/>
        </w:rPr>
        <w:t>Nước uống :……………………………………………………</w:t>
      </w:r>
    </w:p>
    <w:p w:rsidR="009829A8" w:rsidRDefault="009829A8" w:rsidP="009829A8">
      <w:pPr>
        <w:numPr>
          <w:ilvl w:val="0"/>
          <w:numId w:val="4"/>
        </w:numPr>
        <w:jc w:val="both"/>
        <w:rPr>
          <w:lang w:val="fr-FR"/>
        </w:rPr>
      </w:pPr>
      <w:r>
        <w:rPr>
          <w:lang w:val="fr-FR"/>
        </w:rPr>
        <w:t>Bảo hiểm Bảo Việt :…………………………………………..</w:t>
      </w:r>
    </w:p>
    <w:p w:rsidR="009829A8" w:rsidRDefault="009829A8" w:rsidP="009829A8">
      <w:pPr>
        <w:ind w:firstLine="720"/>
        <w:jc w:val="both"/>
        <w:rPr>
          <w:lang w:val="fr-FR"/>
        </w:rPr>
      </w:pPr>
      <w:r>
        <w:rPr>
          <w:lang w:val="fr-FR"/>
        </w:rPr>
        <w:t>-    Bảo hiểm Y tế :…………………………………………………</w:t>
      </w:r>
    </w:p>
    <w:p w:rsidR="009829A8" w:rsidRPr="00E42F09" w:rsidRDefault="009829A8" w:rsidP="009829A8">
      <w:pPr>
        <w:ind w:firstLine="720"/>
        <w:jc w:val="both"/>
        <w:rPr>
          <w:b/>
          <w:lang w:val="fr-FR"/>
        </w:rPr>
      </w:pPr>
      <w:r w:rsidRPr="00E42F09">
        <w:rPr>
          <w:b/>
          <w:lang w:val="fr-FR"/>
        </w:rPr>
        <w:t>V. Vấn đề dạy thêm, học thêm</w:t>
      </w:r>
    </w:p>
    <w:p w:rsidR="009829A8" w:rsidRPr="00C01DC3" w:rsidRDefault="009829A8" w:rsidP="009829A8">
      <w:pPr>
        <w:ind w:firstLine="720"/>
        <w:jc w:val="both"/>
        <w:rPr>
          <w:lang w:val="fr-FR"/>
        </w:rPr>
      </w:pPr>
      <w:r w:rsidRPr="00C01DC3">
        <w:rPr>
          <w:lang w:val="fr-FR"/>
        </w:rPr>
        <w:t>- Trên tinh thần tự nguyện tham gia của học sinh (Có đơn xin học thêm, có ý kiến của phụ huynh).</w:t>
      </w:r>
    </w:p>
    <w:p w:rsidR="009829A8" w:rsidRPr="00C01DC3" w:rsidRDefault="009829A8" w:rsidP="009829A8">
      <w:pPr>
        <w:ind w:firstLine="720"/>
        <w:jc w:val="both"/>
        <w:rPr>
          <w:lang w:val="fr-FR"/>
        </w:rPr>
      </w:pPr>
      <w:r w:rsidRPr="00C01DC3">
        <w:rPr>
          <w:lang w:val="fr-FR"/>
        </w:rPr>
        <w:t>- Số môn học, buổi học và kinh phí th</w:t>
      </w:r>
      <w:r>
        <w:rPr>
          <w:lang w:val="fr-FR"/>
        </w:rPr>
        <w:t>eo hướng dẫn của Sở GD-ĐT Hưng Y</w:t>
      </w:r>
      <w:r w:rsidRPr="00C01DC3">
        <w:rPr>
          <w:lang w:val="fr-FR"/>
        </w:rPr>
        <w:t xml:space="preserve">ên và trên </w:t>
      </w:r>
      <w:r>
        <w:rPr>
          <w:lang w:val="fr-FR"/>
        </w:rPr>
        <w:t>cơ sở đã triển khai năm học 2018-2019</w:t>
      </w:r>
      <w:r w:rsidRPr="00C01DC3">
        <w:rPr>
          <w:lang w:val="fr-FR"/>
        </w:rPr>
        <w:t>.</w:t>
      </w:r>
    </w:p>
    <w:p w:rsidR="009829A8" w:rsidRPr="00E42F09" w:rsidRDefault="009829A8" w:rsidP="009829A8">
      <w:pPr>
        <w:rPr>
          <w:lang w:val="fr-FR"/>
        </w:rPr>
      </w:pPr>
      <w:r w:rsidRPr="00E42F09">
        <w:rPr>
          <w:lang w:val="fr-FR"/>
        </w:rPr>
        <w:t>…………</w:t>
      </w:r>
      <w:r>
        <w:rPr>
          <w:lang w:val="fr-FR"/>
        </w:rPr>
        <w:t>…………………………………………………………………………</w:t>
      </w:r>
    </w:p>
    <w:p w:rsidR="009829A8" w:rsidRPr="00E42F09" w:rsidRDefault="009829A8" w:rsidP="009829A8">
      <w:pPr>
        <w:jc w:val="both"/>
        <w:rPr>
          <w:lang w:val="fr-FR"/>
        </w:rPr>
      </w:pPr>
      <w:r w:rsidRPr="00E42F09">
        <w:rPr>
          <w:lang w:val="fr-FR"/>
        </w:rPr>
        <w:t>…………</w:t>
      </w:r>
      <w:r>
        <w:rPr>
          <w:lang w:val="fr-FR"/>
        </w:rPr>
        <w:t>………………………………………………………………………</w:t>
      </w:r>
    </w:p>
    <w:p w:rsidR="009829A8" w:rsidRPr="00E42F09" w:rsidRDefault="009829A8" w:rsidP="009829A8">
      <w:pPr>
        <w:jc w:val="both"/>
        <w:rPr>
          <w:lang w:val="fr-FR"/>
        </w:rPr>
      </w:pPr>
      <w:r w:rsidRPr="00E42F09">
        <w:rPr>
          <w:lang w:val="fr-FR"/>
        </w:rPr>
        <w:t>…………</w:t>
      </w:r>
      <w:r>
        <w:rPr>
          <w:lang w:val="fr-FR"/>
        </w:rPr>
        <w:t>…………………………………………………………………………</w:t>
      </w:r>
    </w:p>
    <w:p w:rsidR="009829A8" w:rsidRPr="00E42F09" w:rsidRDefault="009829A8" w:rsidP="009829A8">
      <w:pPr>
        <w:jc w:val="both"/>
        <w:rPr>
          <w:lang w:val="fr-FR"/>
        </w:rPr>
      </w:pPr>
      <w:r w:rsidRPr="00E42F09">
        <w:rPr>
          <w:lang w:val="fr-FR"/>
        </w:rPr>
        <w:t>…………</w:t>
      </w:r>
      <w:r>
        <w:rPr>
          <w:lang w:val="fr-FR"/>
        </w:rPr>
        <w:t>…………………………………………………………………………</w:t>
      </w:r>
    </w:p>
    <w:p w:rsidR="009829A8" w:rsidRPr="00E42F09" w:rsidRDefault="009829A8" w:rsidP="009829A8">
      <w:pPr>
        <w:jc w:val="both"/>
        <w:rPr>
          <w:lang w:val="fr-FR"/>
        </w:rPr>
      </w:pPr>
      <w:r w:rsidRPr="00E42F09">
        <w:rPr>
          <w:lang w:val="fr-FR"/>
        </w:rPr>
        <w:t>…………</w:t>
      </w:r>
      <w:r>
        <w:rPr>
          <w:lang w:val="fr-FR"/>
        </w:rPr>
        <w:t>…………………………………………………………………………</w:t>
      </w:r>
    </w:p>
    <w:p w:rsidR="009829A8" w:rsidRPr="00E42F09" w:rsidRDefault="009829A8" w:rsidP="009829A8">
      <w:pPr>
        <w:jc w:val="both"/>
        <w:rPr>
          <w:lang w:val="fr-FR"/>
        </w:rPr>
      </w:pPr>
      <w:r>
        <w:rPr>
          <w:lang w:val="fr-FR"/>
        </w:rPr>
        <w:t>…………………………………………………………………………………</w:t>
      </w:r>
    </w:p>
    <w:p w:rsidR="009829A8" w:rsidRPr="00E42F09" w:rsidRDefault="009829A8" w:rsidP="009829A8">
      <w:pPr>
        <w:jc w:val="both"/>
        <w:rPr>
          <w:lang w:val="fr-FR"/>
        </w:rPr>
      </w:pPr>
      <w:r w:rsidRPr="00E42F09">
        <w:rPr>
          <w:lang w:val="fr-FR"/>
        </w:rPr>
        <w:t>…………</w:t>
      </w:r>
      <w:r>
        <w:rPr>
          <w:lang w:val="fr-FR"/>
        </w:rPr>
        <w:t>…………………………………………………………………………</w:t>
      </w:r>
    </w:p>
    <w:p w:rsidR="009829A8" w:rsidRPr="00E42F09" w:rsidRDefault="009829A8" w:rsidP="009829A8">
      <w:pPr>
        <w:jc w:val="both"/>
        <w:rPr>
          <w:lang w:val="fr-FR"/>
        </w:rPr>
      </w:pPr>
      <w:r w:rsidRPr="00E42F09">
        <w:rPr>
          <w:lang w:val="fr-FR"/>
        </w:rPr>
        <w:t>…………</w:t>
      </w:r>
      <w:r>
        <w:rPr>
          <w:lang w:val="fr-FR"/>
        </w:rPr>
        <w:t>…………………………………………………………………………</w:t>
      </w:r>
    </w:p>
    <w:p w:rsidR="009829A8" w:rsidRPr="00E42F09" w:rsidRDefault="009829A8" w:rsidP="009829A8">
      <w:pPr>
        <w:ind w:firstLine="720"/>
        <w:rPr>
          <w:b/>
          <w:lang w:val="fr-FR"/>
        </w:rPr>
      </w:pPr>
      <w:r>
        <w:rPr>
          <w:b/>
          <w:lang w:val="fr-FR"/>
        </w:rPr>
        <w:t>VI</w:t>
      </w:r>
      <w:r w:rsidRPr="00E42F09">
        <w:rPr>
          <w:b/>
          <w:lang w:val="fr-FR"/>
        </w:rPr>
        <w:t>. Bầu Ban đại diện CMHS của lớp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1348"/>
        <w:gridCol w:w="1982"/>
        <w:gridCol w:w="1674"/>
        <w:gridCol w:w="1748"/>
      </w:tblGrid>
      <w:tr w:rsidR="009829A8" w:rsidRPr="0036671F" w:rsidTr="001856F0">
        <w:tc>
          <w:tcPr>
            <w:tcW w:w="2694" w:type="dxa"/>
            <w:shd w:val="clear" w:color="auto" w:fill="auto"/>
          </w:tcPr>
          <w:p w:rsidR="009829A8" w:rsidRPr="0036671F" w:rsidRDefault="009829A8" w:rsidP="001856F0">
            <w:pPr>
              <w:jc w:val="center"/>
              <w:rPr>
                <w:b/>
                <w:lang w:val="pt-BR"/>
              </w:rPr>
            </w:pPr>
            <w:r w:rsidRPr="0036671F">
              <w:rPr>
                <w:b/>
                <w:lang w:val="pt-BR"/>
              </w:rPr>
              <w:t>Họ tên</w:t>
            </w:r>
          </w:p>
        </w:tc>
        <w:tc>
          <w:tcPr>
            <w:tcW w:w="1417" w:type="dxa"/>
            <w:shd w:val="clear" w:color="auto" w:fill="auto"/>
          </w:tcPr>
          <w:p w:rsidR="009829A8" w:rsidRPr="0036671F" w:rsidRDefault="009829A8" w:rsidP="001856F0">
            <w:pPr>
              <w:jc w:val="center"/>
              <w:rPr>
                <w:b/>
                <w:lang w:val="pt-BR"/>
              </w:rPr>
            </w:pPr>
            <w:r w:rsidRPr="0036671F">
              <w:rPr>
                <w:b/>
                <w:lang w:val="pt-BR"/>
              </w:rPr>
              <w:t>Chức vụ</w:t>
            </w:r>
          </w:p>
        </w:tc>
        <w:tc>
          <w:tcPr>
            <w:tcW w:w="2126" w:type="dxa"/>
            <w:shd w:val="clear" w:color="auto" w:fill="auto"/>
          </w:tcPr>
          <w:p w:rsidR="009829A8" w:rsidRPr="0036671F" w:rsidRDefault="009829A8" w:rsidP="001856F0">
            <w:pPr>
              <w:jc w:val="center"/>
              <w:rPr>
                <w:b/>
                <w:lang w:val="pt-BR"/>
              </w:rPr>
            </w:pPr>
            <w:r w:rsidRPr="0036671F">
              <w:rPr>
                <w:b/>
                <w:lang w:val="pt-BR"/>
              </w:rPr>
              <w:t>Phụ huynh HS</w:t>
            </w:r>
          </w:p>
        </w:tc>
        <w:tc>
          <w:tcPr>
            <w:tcW w:w="1805" w:type="dxa"/>
            <w:shd w:val="clear" w:color="auto" w:fill="auto"/>
          </w:tcPr>
          <w:p w:rsidR="009829A8" w:rsidRPr="0036671F" w:rsidRDefault="009829A8" w:rsidP="001856F0">
            <w:pPr>
              <w:jc w:val="center"/>
              <w:rPr>
                <w:b/>
                <w:lang w:val="pt-BR"/>
              </w:rPr>
            </w:pPr>
            <w:r w:rsidRPr="0036671F">
              <w:rPr>
                <w:b/>
                <w:lang w:val="pt-BR"/>
              </w:rPr>
              <w:t>SĐT</w:t>
            </w:r>
          </w:p>
        </w:tc>
        <w:tc>
          <w:tcPr>
            <w:tcW w:w="1881" w:type="dxa"/>
            <w:shd w:val="clear" w:color="auto" w:fill="auto"/>
          </w:tcPr>
          <w:p w:rsidR="009829A8" w:rsidRPr="0036671F" w:rsidRDefault="009829A8" w:rsidP="001856F0">
            <w:pPr>
              <w:jc w:val="center"/>
              <w:rPr>
                <w:b/>
                <w:lang w:val="pt-BR"/>
              </w:rPr>
            </w:pPr>
            <w:r w:rsidRPr="0036671F">
              <w:rPr>
                <w:b/>
                <w:lang w:val="pt-BR"/>
              </w:rPr>
              <w:t>Quê quán</w:t>
            </w:r>
          </w:p>
        </w:tc>
      </w:tr>
      <w:tr w:rsidR="009829A8" w:rsidRPr="0036671F" w:rsidTr="001856F0">
        <w:tc>
          <w:tcPr>
            <w:tcW w:w="2694" w:type="dxa"/>
            <w:shd w:val="clear" w:color="auto" w:fill="auto"/>
          </w:tcPr>
          <w:p w:rsidR="009829A8" w:rsidRPr="0036671F" w:rsidRDefault="009829A8" w:rsidP="001856F0">
            <w:pPr>
              <w:jc w:val="center"/>
              <w:rPr>
                <w:b/>
                <w:lang w:val="pt-BR"/>
              </w:rPr>
            </w:pPr>
          </w:p>
        </w:tc>
        <w:tc>
          <w:tcPr>
            <w:tcW w:w="1417" w:type="dxa"/>
            <w:shd w:val="clear" w:color="auto" w:fill="auto"/>
          </w:tcPr>
          <w:p w:rsidR="009829A8" w:rsidRPr="0036671F" w:rsidRDefault="009829A8" w:rsidP="001856F0">
            <w:pPr>
              <w:jc w:val="center"/>
              <w:rPr>
                <w:b/>
                <w:lang w:val="pt-BR"/>
              </w:rPr>
            </w:pPr>
          </w:p>
        </w:tc>
        <w:tc>
          <w:tcPr>
            <w:tcW w:w="2126" w:type="dxa"/>
            <w:shd w:val="clear" w:color="auto" w:fill="auto"/>
          </w:tcPr>
          <w:p w:rsidR="009829A8" w:rsidRPr="0036671F" w:rsidRDefault="009829A8" w:rsidP="001856F0">
            <w:pPr>
              <w:jc w:val="center"/>
              <w:rPr>
                <w:b/>
                <w:lang w:val="pt-BR"/>
              </w:rPr>
            </w:pPr>
          </w:p>
        </w:tc>
        <w:tc>
          <w:tcPr>
            <w:tcW w:w="1805" w:type="dxa"/>
            <w:shd w:val="clear" w:color="auto" w:fill="auto"/>
          </w:tcPr>
          <w:p w:rsidR="009829A8" w:rsidRPr="0036671F" w:rsidRDefault="009829A8" w:rsidP="001856F0">
            <w:pPr>
              <w:jc w:val="center"/>
              <w:rPr>
                <w:b/>
                <w:lang w:val="pt-BR"/>
              </w:rPr>
            </w:pPr>
          </w:p>
        </w:tc>
        <w:tc>
          <w:tcPr>
            <w:tcW w:w="1881" w:type="dxa"/>
            <w:shd w:val="clear" w:color="auto" w:fill="auto"/>
          </w:tcPr>
          <w:p w:rsidR="009829A8" w:rsidRPr="0036671F" w:rsidRDefault="009829A8" w:rsidP="001856F0">
            <w:pPr>
              <w:jc w:val="center"/>
              <w:rPr>
                <w:b/>
                <w:lang w:val="pt-BR"/>
              </w:rPr>
            </w:pPr>
          </w:p>
        </w:tc>
      </w:tr>
      <w:tr w:rsidR="009829A8" w:rsidRPr="0036671F" w:rsidTr="001856F0">
        <w:tc>
          <w:tcPr>
            <w:tcW w:w="2694" w:type="dxa"/>
            <w:shd w:val="clear" w:color="auto" w:fill="auto"/>
          </w:tcPr>
          <w:p w:rsidR="009829A8" w:rsidRPr="0036671F" w:rsidRDefault="009829A8" w:rsidP="001856F0">
            <w:pPr>
              <w:rPr>
                <w:b/>
                <w:lang w:val="pt-BR"/>
              </w:rPr>
            </w:pPr>
          </w:p>
        </w:tc>
        <w:tc>
          <w:tcPr>
            <w:tcW w:w="1417" w:type="dxa"/>
            <w:shd w:val="clear" w:color="auto" w:fill="auto"/>
          </w:tcPr>
          <w:p w:rsidR="009829A8" w:rsidRPr="0036671F" w:rsidRDefault="009829A8" w:rsidP="001856F0">
            <w:pPr>
              <w:rPr>
                <w:b/>
                <w:lang w:val="pt-BR"/>
              </w:rPr>
            </w:pPr>
          </w:p>
        </w:tc>
        <w:tc>
          <w:tcPr>
            <w:tcW w:w="2126" w:type="dxa"/>
            <w:shd w:val="clear" w:color="auto" w:fill="auto"/>
          </w:tcPr>
          <w:p w:rsidR="009829A8" w:rsidRPr="0036671F" w:rsidRDefault="009829A8" w:rsidP="001856F0">
            <w:pPr>
              <w:rPr>
                <w:b/>
                <w:lang w:val="pt-BR"/>
              </w:rPr>
            </w:pPr>
          </w:p>
        </w:tc>
        <w:tc>
          <w:tcPr>
            <w:tcW w:w="1805" w:type="dxa"/>
            <w:shd w:val="clear" w:color="auto" w:fill="auto"/>
          </w:tcPr>
          <w:p w:rsidR="009829A8" w:rsidRPr="0036671F" w:rsidRDefault="009829A8" w:rsidP="001856F0">
            <w:pPr>
              <w:rPr>
                <w:b/>
                <w:lang w:val="pt-BR"/>
              </w:rPr>
            </w:pPr>
          </w:p>
        </w:tc>
        <w:tc>
          <w:tcPr>
            <w:tcW w:w="1881" w:type="dxa"/>
            <w:shd w:val="clear" w:color="auto" w:fill="auto"/>
          </w:tcPr>
          <w:p w:rsidR="009829A8" w:rsidRPr="0036671F" w:rsidRDefault="009829A8" w:rsidP="001856F0">
            <w:pPr>
              <w:rPr>
                <w:b/>
                <w:lang w:val="pt-BR"/>
              </w:rPr>
            </w:pPr>
          </w:p>
        </w:tc>
      </w:tr>
      <w:tr w:rsidR="009829A8" w:rsidRPr="0036671F" w:rsidTr="001856F0">
        <w:tc>
          <w:tcPr>
            <w:tcW w:w="2694" w:type="dxa"/>
            <w:shd w:val="clear" w:color="auto" w:fill="auto"/>
          </w:tcPr>
          <w:p w:rsidR="009829A8" w:rsidRPr="0036671F" w:rsidRDefault="009829A8" w:rsidP="001856F0">
            <w:pPr>
              <w:rPr>
                <w:b/>
                <w:lang w:val="pt-BR"/>
              </w:rPr>
            </w:pPr>
          </w:p>
        </w:tc>
        <w:tc>
          <w:tcPr>
            <w:tcW w:w="1417" w:type="dxa"/>
            <w:shd w:val="clear" w:color="auto" w:fill="auto"/>
          </w:tcPr>
          <w:p w:rsidR="009829A8" w:rsidRPr="0036671F" w:rsidRDefault="009829A8" w:rsidP="001856F0">
            <w:pPr>
              <w:rPr>
                <w:b/>
                <w:lang w:val="pt-BR"/>
              </w:rPr>
            </w:pPr>
          </w:p>
        </w:tc>
        <w:tc>
          <w:tcPr>
            <w:tcW w:w="2126" w:type="dxa"/>
            <w:shd w:val="clear" w:color="auto" w:fill="auto"/>
          </w:tcPr>
          <w:p w:rsidR="009829A8" w:rsidRPr="0036671F" w:rsidRDefault="009829A8" w:rsidP="001856F0">
            <w:pPr>
              <w:rPr>
                <w:b/>
                <w:lang w:val="pt-BR"/>
              </w:rPr>
            </w:pPr>
          </w:p>
        </w:tc>
        <w:tc>
          <w:tcPr>
            <w:tcW w:w="1805" w:type="dxa"/>
            <w:shd w:val="clear" w:color="auto" w:fill="auto"/>
          </w:tcPr>
          <w:p w:rsidR="009829A8" w:rsidRPr="0036671F" w:rsidRDefault="009829A8" w:rsidP="001856F0">
            <w:pPr>
              <w:rPr>
                <w:b/>
                <w:lang w:val="pt-BR"/>
              </w:rPr>
            </w:pPr>
          </w:p>
        </w:tc>
        <w:tc>
          <w:tcPr>
            <w:tcW w:w="1881" w:type="dxa"/>
            <w:shd w:val="clear" w:color="auto" w:fill="auto"/>
          </w:tcPr>
          <w:p w:rsidR="009829A8" w:rsidRPr="0036671F" w:rsidRDefault="009829A8" w:rsidP="001856F0">
            <w:pPr>
              <w:rPr>
                <w:b/>
                <w:lang w:val="pt-BR"/>
              </w:rPr>
            </w:pPr>
          </w:p>
        </w:tc>
      </w:tr>
    </w:tbl>
    <w:p w:rsidR="009829A8" w:rsidRPr="00F6185A" w:rsidRDefault="009829A8" w:rsidP="009829A8">
      <w:pPr>
        <w:ind w:firstLine="720"/>
        <w:rPr>
          <w:b/>
        </w:rPr>
      </w:pPr>
      <w:r w:rsidRPr="00F6185A">
        <w:rPr>
          <w:b/>
        </w:rPr>
        <w:t>VIII.Ý kiến của phụ huynh:</w:t>
      </w:r>
    </w:p>
    <w:p w:rsidR="009829A8" w:rsidRPr="005E5930" w:rsidRDefault="009829A8" w:rsidP="009829A8">
      <w:pPr>
        <w:jc w:val="both"/>
        <w:rPr>
          <w:lang w:val="pt-BR"/>
        </w:rPr>
      </w:pPr>
      <w:r w:rsidRPr="005E5930">
        <w:rPr>
          <w:lang w:val="pt-BR"/>
        </w:rPr>
        <w:t>…………</w:t>
      </w:r>
      <w:r>
        <w:rPr>
          <w:lang w:val="pt-BR"/>
        </w:rPr>
        <w:t>………………………………………………………………………</w:t>
      </w:r>
    </w:p>
    <w:p w:rsidR="009829A8" w:rsidRPr="005E5930" w:rsidRDefault="009829A8" w:rsidP="009829A8">
      <w:pPr>
        <w:jc w:val="both"/>
        <w:rPr>
          <w:lang w:val="pt-BR"/>
        </w:rPr>
      </w:pPr>
      <w:r w:rsidRPr="005E5930">
        <w:rPr>
          <w:lang w:val="pt-BR"/>
        </w:rPr>
        <w:t>…………</w:t>
      </w:r>
      <w:r>
        <w:rPr>
          <w:lang w:val="pt-BR"/>
        </w:rPr>
        <w:t>…………………………………………………………………………</w:t>
      </w:r>
    </w:p>
    <w:p w:rsidR="009829A8" w:rsidRPr="005E5930" w:rsidRDefault="009829A8" w:rsidP="009829A8">
      <w:pPr>
        <w:jc w:val="both"/>
        <w:rPr>
          <w:lang w:val="pt-BR"/>
        </w:rPr>
      </w:pPr>
      <w:r w:rsidRPr="005E5930">
        <w:rPr>
          <w:lang w:val="pt-BR"/>
        </w:rPr>
        <w:t>…………</w:t>
      </w:r>
      <w:r>
        <w:rPr>
          <w:lang w:val="pt-BR"/>
        </w:rPr>
        <w:t>………………………………………………………………………</w:t>
      </w:r>
    </w:p>
    <w:p w:rsidR="009829A8" w:rsidRPr="005E5930" w:rsidRDefault="009829A8" w:rsidP="009829A8">
      <w:pPr>
        <w:jc w:val="both"/>
        <w:rPr>
          <w:lang w:val="pt-BR"/>
        </w:rPr>
      </w:pPr>
      <w:r w:rsidRPr="005E5930">
        <w:rPr>
          <w:lang w:val="pt-BR"/>
        </w:rPr>
        <w:t>…………</w:t>
      </w:r>
      <w:r>
        <w:rPr>
          <w:lang w:val="pt-BR"/>
        </w:rPr>
        <w:t>………………………………………………………………………</w:t>
      </w:r>
    </w:p>
    <w:p w:rsidR="009829A8" w:rsidRPr="005E5930" w:rsidRDefault="009829A8" w:rsidP="009829A8">
      <w:pPr>
        <w:jc w:val="both"/>
        <w:rPr>
          <w:lang w:val="pt-BR"/>
        </w:rPr>
      </w:pPr>
      <w:r w:rsidRPr="005E5930">
        <w:rPr>
          <w:lang w:val="pt-BR"/>
        </w:rPr>
        <w:t>……………………………………………………………………</w:t>
      </w:r>
      <w:r>
        <w:rPr>
          <w:lang w:val="pt-BR"/>
        </w:rPr>
        <w:t>………........</w:t>
      </w:r>
    </w:p>
    <w:p w:rsidR="009829A8" w:rsidRPr="005E5930" w:rsidRDefault="009829A8" w:rsidP="009829A8">
      <w:pPr>
        <w:jc w:val="both"/>
        <w:rPr>
          <w:lang w:val="pt-BR"/>
        </w:rPr>
      </w:pPr>
      <w:r w:rsidRPr="005E5930">
        <w:rPr>
          <w:lang w:val="pt-BR"/>
        </w:rPr>
        <w:t>…………</w:t>
      </w:r>
      <w:r>
        <w:rPr>
          <w:lang w:val="pt-BR"/>
        </w:rPr>
        <w:t>…………………………………………………………....................</w:t>
      </w:r>
    </w:p>
    <w:p w:rsidR="009829A8" w:rsidRPr="005E5930" w:rsidRDefault="009829A8" w:rsidP="009829A8">
      <w:pPr>
        <w:jc w:val="both"/>
        <w:rPr>
          <w:lang w:val="pt-BR"/>
        </w:rPr>
      </w:pPr>
      <w:r w:rsidRPr="005E5930">
        <w:rPr>
          <w:lang w:val="pt-BR"/>
        </w:rPr>
        <w:t>…………</w:t>
      </w:r>
      <w:r>
        <w:rPr>
          <w:lang w:val="pt-BR"/>
        </w:rPr>
        <w:t>…………………………………………………………....................</w:t>
      </w:r>
    </w:p>
    <w:p w:rsidR="009829A8" w:rsidRPr="005E5930" w:rsidRDefault="009829A8" w:rsidP="009829A8">
      <w:pPr>
        <w:jc w:val="both"/>
        <w:rPr>
          <w:lang w:val="pt-BR"/>
        </w:rPr>
      </w:pPr>
      <w:r w:rsidRPr="005E5930">
        <w:rPr>
          <w:lang w:val="pt-BR"/>
        </w:rPr>
        <w:t>…………</w:t>
      </w:r>
      <w:r>
        <w:rPr>
          <w:lang w:val="pt-BR"/>
        </w:rPr>
        <w:t>…………………………………………………………….................</w:t>
      </w:r>
    </w:p>
    <w:p w:rsidR="009829A8" w:rsidRPr="005E5930" w:rsidRDefault="009829A8" w:rsidP="009829A8">
      <w:pPr>
        <w:jc w:val="both"/>
        <w:rPr>
          <w:lang w:val="pt-BR"/>
        </w:rPr>
      </w:pPr>
      <w:r w:rsidRPr="005E5930">
        <w:rPr>
          <w:lang w:val="pt-BR"/>
        </w:rPr>
        <w:t>…………</w:t>
      </w:r>
      <w:r>
        <w:rPr>
          <w:lang w:val="pt-BR"/>
        </w:rPr>
        <w:t>…………………………………………………………….................</w:t>
      </w:r>
    </w:p>
    <w:p w:rsidR="009829A8" w:rsidRPr="005E5930" w:rsidRDefault="009829A8" w:rsidP="009829A8">
      <w:pPr>
        <w:jc w:val="both"/>
        <w:rPr>
          <w:lang w:val="pt-BR"/>
        </w:rPr>
      </w:pPr>
      <w:r w:rsidRPr="005E5930">
        <w:rPr>
          <w:lang w:val="pt-BR"/>
        </w:rPr>
        <w:t>…………</w:t>
      </w:r>
      <w:r>
        <w:rPr>
          <w:lang w:val="pt-BR"/>
        </w:rPr>
        <w:t>…………………………………………………………………...................................................................................................................................................................................................................................................................................................................................................................................................................................................................................................................................................................................................................................................................................................................................................................................................................</w:t>
      </w:r>
      <w:r>
        <w:rPr>
          <w:lang w:val="pt-BR"/>
        </w:rPr>
        <w:lastRenderedPageBreak/>
        <w:t>.............................................................................................................................................................................................................................................................................................................................................................</w:t>
      </w:r>
    </w:p>
    <w:p w:rsidR="009829A8" w:rsidRPr="00585A21" w:rsidRDefault="009829A8" w:rsidP="009829A8">
      <w:pPr>
        <w:ind w:firstLine="720"/>
        <w:rPr>
          <w:lang w:val="pt-BR"/>
        </w:rPr>
      </w:pPr>
      <w:r w:rsidRPr="00585A21">
        <w:rPr>
          <w:lang w:val="pt-BR"/>
        </w:rPr>
        <w:t>Cuộc họp kết thúc lúc …….giờ…..cùng ngày. Biên bản được thông qua cho toàn thể thành viên có mặt cùng nghe.</w:t>
      </w:r>
    </w:p>
    <w:p w:rsidR="009829A8" w:rsidRPr="00627672" w:rsidRDefault="00F6185A" w:rsidP="009829A8">
      <w:pPr>
        <w:jc w:val="both"/>
        <w:rPr>
          <w:i/>
          <w:lang w:val="pt-BR"/>
        </w:rPr>
      </w:pPr>
      <w:r>
        <w:rPr>
          <w:b/>
          <w:lang w:val="pt-BR"/>
        </w:rPr>
        <w:tab/>
      </w:r>
      <w:r>
        <w:rPr>
          <w:b/>
          <w:lang w:val="pt-BR"/>
        </w:rPr>
        <w:tab/>
      </w:r>
      <w:r>
        <w:rPr>
          <w:b/>
          <w:lang w:val="pt-BR"/>
        </w:rPr>
        <w:tab/>
      </w:r>
      <w:r>
        <w:rPr>
          <w:b/>
          <w:lang w:val="pt-BR"/>
        </w:rPr>
        <w:tab/>
      </w:r>
      <w:r>
        <w:rPr>
          <w:b/>
          <w:lang w:val="pt-BR"/>
        </w:rPr>
        <w:tab/>
      </w:r>
      <w:r>
        <w:rPr>
          <w:b/>
          <w:lang w:val="pt-BR"/>
        </w:rPr>
        <w:tab/>
      </w:r>
      <w:r w:rsidR="009829A8" w:rsidRPr="00627672">
        <w:rPr>
          <w:i/>
          <w:lang w:val="pt-BR"/>
        </w:rPr>
        <w:t>Đức Hợp,</w:t>
      </w:r>
      <w:r>
        <w:rPr>
          <w:i/>
          <w:lang w:val="pt-BR"/>
        </w:rPr>
        <w:t xml:space="preserve"> ngày 25 tháng 8 năm 2019</w:t>
      </w:r>
      <w:bookmarkStart w:id="0" w:name="_GoBack"/>
      <w:bookmarkEnd w:id="0"/>
    </w:p>
    <w:p w:rsidR="009829A8" w:rsidRPr="005E5930" w:rsidRDefault="009829A8" w:rsidP="009829A8">
      <w:pPr>
        <w:jc w:val="both"/>
        <w:rPr>
          <w:lang w:val="pt-BR"/>
        </w:rPr>
      </w:pPr>
      <w:r w:rsidRPr="005E5930">
        <w:rPr>
          <w:b/>
          <w:lang w:val="pt-BR"/>
        </w:rPr>
        <w:t xml:space="preserve"> </w:t>
      </w:r>
      <w:r>
        <w:rPr>
          <w:b/>
          <w:lang w:val="pt-BR"/>
        </w:rPr>
        <w:t xml:space="preserve">     </w:t>
      </w:r>
      <w:r w:rsidRPr="005E5930">
        <w:rPr>
          <w:b/>
          <w:lang w:val="pt-BR"/>
        </w:rPr>
        <w:t xml:space="preserve">   Chủ toạ                                                </w:t>
      </w:r>
      <w:r>
        <w:rPr>
          <w:b/>
          <w:lang w:val="pt-BR"/>
        </w:rPr>
        <w:t xml:space="preserve">                         </w:t>
      </w:r>
      <w:r w:rsidRPr="005E5930">
        <w:rPr>
          <w:b/>
          <w:lang w:val="pt-BR"/>
        </w:rPr>
        <w:t>Thư kí</w:t>
      </w:r>
    </w:p>
    <w:p w:rsidR="009829A8" w:rsidRPr="005E5930" w:rsidRDefault="009829A8" w:rsidP="009829A8">
      <w:pPr>
        <w:tabs>
          <w:tab w:val="left" w:pos="8310"/>
        </w:tabs>
        <w:jc w:val="both"/>
        <w:rPr>
          <w:i/>
          <w:iCs/>
          <w:lang w:val="pt-BR"/>
        </w:rPr>
      </w:pPr>
      <w:r w:rsidRPr="005E5930">
        <w:rPr>
          <w:i/>
          <w:iCs/>
          <w:lang w:val="pt-BR"/>
        </w:rPr>
        <w:t xml:space="preserve">  (Kí ghi rõ họ tên)     </w:t>
      </w:r>
      <w:r>
        <w:rPr>
          <w:i/>
          <w:iCs/>
          <w:lang w:val="pt-BR"/>
        </w:rPr>
        <w:t xml:space="preserve">                                                     </w:t>
      </w:r>
      <w:r w:rsidRPr="005E5930">
        <w:rPr>
          <w:i/>
          <w:iCs/>
          <w:lang w:val="pt-BR"/>
        </w:rPr>
        <w:t>(Kí, ghi rõ họ tên)</w:t>
      </w:r>
    </w:p>
    <w:p w:rsidR="009829A8" w:rsidRDefault="009829A8" w:rsidP="009829A8">
      <w:pPr>
        <w:jc w:val="both"/>
        <w:rPr>
          <w:i/>
          <w:iCs/>
          <w:lang w:val="pt-BR"/>
        </w:rPr>
      </w:pPr>
      <w:r w:rsidRPr="005E5930">
        <w:rPr>
          <w:i/>
          <w:iCs/>
          <w:lang w:val="pt-BR"/>
        </w:rPr>
        <w:t xml:space="preserve">                                                              </w:t>
      </w:r>
    </w:p>
    <w:p w:rsidR="009829A8" w:rsidRDefault="009829A8" w:rsidP="009829A8">
      <w:pPr>
        <w:jc w:val="both"/>
        <w:rPr>
          <w:i/>
          <w:iCs/>
          <w:lang w:val="pt-BR"/>
        </w:rPr>
      </w:pPr>
    </w:p>
    <w:p w:rsidR="009829A8" w:rsidRDefault="009829A8" w:rsidP="009829A8">
      <w:pPr>
        <w:jc w:val="both"/>
        <w:rPr>
          <w:i/>
          <w:iCs/>
          <w:lang w:val="pt-BR"/>
        </w:rPr>
      </w:pPr>
    </w:p>
    <w:p w:rsidR="009829A8" w:rsidRDefault="009829A8" w:rsidP="009829A8">
      <w:pPr>
        <w:jc w:val="both"/>
        <w:rPr>
          <w:i/>
          <w:iCs/>
          <w:lang w:val="pt-BR"/>
        </w:rPr>
      </w:pPr>
    </w:p>
    <w:p w:rsidR="009829A8" w:rsidRDefault="009829A8" w:rsidP="009829A8">
      <w:pPr>
        <w:jc w:val="both"/>
        <w:rPr>
          <w:i/>
          <w:iCs/>
          <w:lang w:val="pt-BR"/>
        </w:rPr>
      </w:pPr>
    </w:p>
    <w:p w:rsidR="009829A8" w:rsidRDefault="009829A8" w:rsidP="009829A8">
      <w:pPr>
        <w:jc w:val="both"/>
        <w:rPr>
          <w:i/>
          <w:iCs/>
          <w:lang w:val="pt-BR"/>
        </w:rPr>
      </w:pPr>
    </w:p>
    <w:p w:rsidR="009829A8" w:rsidRDefault="009829A8" w:rsidP="009829A8">
      <w:pPr>
        <w:jc w:val="both"/>
        <w:rPr>
          <w:i/>
          <w:iCs/>
          <w:lang w:val="pt-BR"/>
        </w:rPr>
      </w:pPr>
    </w:p>
    <w:p w:rsidR="009829A8" w:rsidRPr="005E5930" w:rsidRDefault="009829A8" w:rsidP="009829A8">
      <w:pPr>
        <w:jc w:val="both"/>
        <w:rPr>
          <w:i/>
          <w:iCs/>
          <w:lang w:val="pt-BR"/>
        </w:rPr>
      </w:pPr>
      <w:r w:rsidRPr="005E5930">
        <w:rPr>
          <w:i/>
          <w:iCs/>
          <w:lang w:val="pt-BR"/>
        </w:rPr>
        <w:t xml:space="preserve">                        </w:t>
      </w:r>
      <w:r>
        <w:rPr>
          <w:i/>
          <w:iCs/>
          <w:lang w:val="pt-BR"/>
        </w:rPr>
        <w:t xml:space="preserve">                 </w:t>
      </w:r>
    </w:p>
    <w:p w:rsidR="009829A8" w:rsidRPr="005E5930" w:rsidRDefault="009829A8" w:rsidP="009829A8">
      <w:pPr>
        <w:tabs>
          <w:tab w:val="left" w:pos="3750"/>
        </w:tabs>
        <w:jc w:val="both"/>
        <w:rPr>
          <w:b/>
          <w:iCs/>
          <w:lang w:val="pt-BR"/>
        </w:rPr>
      </w:pPr>
      <w:r>
        <w:rPr>
          <w:i/>
          <w:iCs/>
          <w:lang w:val="pt-BR"/>
        </w:rPr>
        <w:t xml:space="preserve">                                        </w:t>
      </w:r>
      <w:r w:rsidRPr="005E5930">
        <w:rPr>
          <w:b/>
          <w:iCs/>
          <w:lang w:val="pt-BR"/>
        </w:rPr>
        <w:t>Đại diện cha mẹ học sinh</w:t>
      </w:r>
    </w:p>
    <w:p w:rsidR="009829A8" w:rsidRPr="005E5930" w:rsidRDefault="009829A8" w:rsidP="009829A8">
      <w:pPr>
        <w:jc w:val="center"/>
        <w:rPr>
          <w:i/>
          <w:iCs/>
          <w:lang w:val="pt-BR"/>
        </w:rPr>
      </w:pPr>
      <w:r w:rsidRPr="005E5930">
        <w:rPr>
          <w:i/>
          <w:iCs/>
          <w:lang w:val="pt-BR"/>
        </w:rPr>
        <w:t xml:space="preserve">  (Kí, ghi rõ họ tên)</w:t>
      </w:r>
    </w:p>
    <w:p w:rsidR="009829A8" w:rsidRPr="005E5930" w:rsidRDefault="009829A8" w:rsidP="009829A8">
      <w:pPr>
        <w:jc w:val="center"/>
        <w:rPr>
          <w:i/>
          <w:iCs/>
          <w:lang w:val="pt-BR"/>
        </w:rPr>
      </w:pPr>
    </w:p>
    <w:p w:rsidR="009829A8" w:rsidRPr="005E5930" w:rsidRDefault="009829A8" w:rsidP="009829A8">
      <w:pPr>
        <w:jc w:val="center"/>
        <w:rPr>
          <w:i/>
          <w:iCs/>
          <w:lang w:val="pt-BR"/>
        </w:rPr>
      </w:pPr>
    </w:p>
    <w:p w:rsidR="009829A8" w:rsidRDefault="009829A8" w:rsidP="009829A8">
      <w:pPr>
        <w:rPr>
          <w:i/>
          <w:iCs/>
          <w:lang w:val="pt-BR"/>
        </w:rPr>
      </w:pPr>
    </w:p>
    <w:sectPr w:rsidR="009829A8" w:rsidSect="004F21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C01DD"/>
    <w:multiLevelType w:val="hybridMultilevel"/>
    <w:tmpl w:val="C4964A8A"/>
    <w:lvl w:ilvl="0" w:tplc="0CF0B66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C4F153D"/>
    <w:multiLevelType w:val="hybridMultilevel"/>
    <w:tmpl w:val="191EF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9A628E"/>
    <w:multiLevelType w:val="hybridMultilevel"/>
    <w:tmpl w:val="7CA2C33E"/>
    <w:lvl w:ilvl="0" w:tplc="E010863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246584"/>
    <w:multiLevelType w:val="hybridMultilevel"/>
    <w:tmpl w:val="7F068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4A"/>
    <w:rsid w:val="000D4226"/>
    <w:rsid w:val="001932E2"/>
    <w:rsid w:val="00326398"/>
    <w:rsid w:val="003857DB"/>
    <w:rsid w:val="003A30B4"/>
    <w:rsid w:val="003B4CDC"/>
    <w:rsid w:val="004F2166"/>
    <w:rsid w:val="006225B1"/>
    <w:rsid w:val="007C5876"/>
    <w:rsid w:val="00897B23"/>
    <w:rsid w:val="009829A8"/>
    <w:rsid w:val="00B21FF7"/>
    <w:rsid w:val="00B81A36"/>
    <w:rsid w:val="00BE751D"/>
    <w:rsid w:val="00CB7233"/>
    <w:rsid w:val="00D0360E"/>
    <w:rsid w:val="00E6424A"/>
    <w:rsid w:val="00F549A0"/>
    <w:rsid w:val="00F6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4A"/>
    <w:pPr>
      <w:spacing w:after="0" w:line="240" w:lineRule="auto"/>
    </w:pPr>
    <w:rPr>
      <w:rFonts w:ascii="Times New Roman" w:eastAsia="Times New Roman" w:hAnsi="Times New Roman" w:cs="Times New Roman"/>
      <w:sz w:val="28"/>
      <w:szCs w:val="28"/>
    </w:rPr>
  </w:style>
  <w:style w:type="paragraph" w:styleId="Heading5">
    <w:name w:val="heading 5"/>
    <w:basedOn w:val="Normal"/>
    <w:next w:val="Normal"/>
    <w:link w:val="Heading5Char"/>
    <w:qFormat/>
    <w:rsid w:val="003A30B4"/>
    <w:pPr>
      <w:keepNext/>
      <w:jc w:val="center"/>
      <w:outlineLvl w:val="4"/>
    </w:pPr>
    <w:rPr>
      <w:rFonts w:ascii=".VnAristote" w:hAnsi=".VnAristote"/>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225B1"/>
    <w:pPr>
      <w:ind w:left="720"/>
      <w:contextualSpacing/>
    </w:pPr>
  </w:style>
  <w:style w:type="character" w:customStyle="1" w:styleId="Heading5Char">
    <w:name w:val="Heading 5 Char"/>
    <w:basedOn w:val="DefaultParagraphFont"/>
    <w:link w:val="Heading5"/>
    <w:rsid w:val="003A30B4"/>
    <w:rPr>
      <w:rFonts w:ascii=".VnAristote" w:eastAsia="Times New Roman" w:hAnsi=".VnAristote" w:cs="Times New Roman"/>
      <w:sz w:val="4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4A"/>
    <w:pPr>
      <w:spacing w:after="0" w:line="240" w:lineRule="auto"/>
    </w:pPr>
    <w:rPr>
      <w:rFonts w:ascii="Times New Roman" w:eastAsia="Times New Roman" w:hAnsi="Times New Roman" w:cs="Times New Roman"/>
      <w:sz w:val="28"/>
      <w:szCs w:val="28"/>
    </w:rPr>
  </w:style>
  <w:style w:type="paragraph" w:styleId="Heading5">
    <w:name w:val="heading 5"/>
    <w:basedOn w:val="Normal"/>
    <w:next w:val="Normal"/>
    <w:link w:val="Heading5Char"/>
    <w:qFormat/>
    <w:rsid w:val="003A30B4"/>
    <w:pPr>
      <w:keepNext/>
      <w:jc w:val="center"/>
      <w:outlineLvl w:val="4"/>
    </w:pPr>
    <w:rPr>
      <w:rFonts w:ascii=".VnAristote" w:hAnsi=".VnAristote"/>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225B1"/>
    <w:pPr>
      <w:ind w:left="720"/>
      <w:contextualSpacing/>
    </w:pPr>
  </w:style>
  <w:style w:type="character" w:customStyle="1" w:styleId="Heading5Char">
    <w:name w:val="Heading 5 Char"/>
    <w:basedOn w:val="DefaultParagraphFont"/>
    <w:link w:val="Heading5"/>
    <w:rsid w:val="003A30B4"/>
    <w:rPr>
      <w:rFonts w:ascii=".VnAristote" w:eastAsia="Times New Roman" w:hAnsi=".VnAristote" w:cs="Times New Roman"/>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21</cp:revision>
  <dcterms:created xsi:type="dcterms:W3CDTF">2017-10-10T02:32:00Z</dcterms:created>
  <dcterms:modified xsi:type="dcterms:W3CDTF">2019-08-23T01:27:00Z</dcterms:modified>
</cp:coreProperties>
</file>